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322" w:rsidRDefault="00781322">
      <w:pPr>
        <w:rPr>
          <w:rFonts w:ascii="Arial" w:hAnsi="Arial" w:cs="Arial"/>
        </w:rPr>
      </w:pPr>
      <w:bookmarkStart w:id="0" w:name="_GoBack"/>
      <w:bookmarkEnd w:id="0"/>
    </w:p>
    <w:p w:rsidR="002D155C" w:rsidRPr="0092383C" w:rsidRDefault="00781322" w:rsidP="0092383C">
      <w:pPr>
        <w:pStyle w:val="Heading6"/>
        <w:rPr>
          <w:sz w:val="96"/>
          <w:szCs w:val="96"/>
        </w:rPr>
      </w:pPr>
      <w:r>
        <w:rPr>
          <w:sz w:val="96"/>
          <w:szCs w:val="96"/>
        </w:rPr>
        <w:t>ANNEX H</w:t>
      </w:r>
    </w:p>
    <w:p w:rsidR="0092383C" w:rsidRDefault="0092383C">
      <w:pPr>
        <w:pStyle w:val="Heading6"/>
        <w:rPr>
          <w:sz w:val="56"/>
          <w:szCs w:val="56"/>
        </w:rPr>
      </w:pPr>
    </w:p>
    <w:p w:rsidR="00781322" w:rsidRPr="002D155C" w:rsidRDefault="00781322">
      <w:pPr>
        <w:pStyle w:val="Heading6"/>
        <w:rPr>
          <w:sz w:val="56"/>
          <w:szCs w:val="56"/>
        </w:rPr>
      </w:pPr>
      <w:r w:rsidRPr="002D155C">
        <w:rPr>
          <w:sz w:val="56"/>
          <w:szCs w:val="56"/>
        </w:rPr>
        <w:t>HEALTH</w:t>
      </w:r>
    </w:p>
    <w:p w:rsidR="00781322" w:rsidRDefault="00781322">
      <w:pPr>
        <w:pStyle w:val="Heading6"/>
        <w:rPr>
          <w:sz w:val="56"/>
          <w:szCs w:val="56"/>
        </w:rPr>
      </w:pPr>
      <w:r w:rsidRPr="002D155C">
        <w:rPr>
          <w:sz w:val="56"/>
          <w:szCs w:val="56"/>
        </w:rPr>
        <w:t>&amp;</w:t>
      </w:r>
    </w:p>
    <w:p w:rsidR="002D155C" w:rsidRPr="002D155C" w:rsidRDefault="002D155C" w:rsidP="002D155C"/>
    <w:p w:rsidR="00781322" w:rsidRPr="002D155C" w:rsidRDefault="00781322">
      <w:pPr>
        <w:pStyle w:val="Heading6"/>
        <w:rPr>
          <w:sz w:val="56"/>
          <w:szCs w:val="56"/>
        </w:rPr>
      </w:pPr>
      <w:r w:rsidRPr="002D155C">
        <w:rPr>
          <w:sz w:val="56"/>
          <w:szCs w:val="56"/>
        </w:rPr>
        <w:t xml:space="preserve"> MEDICAL SERVICES</w:t>
      </w:r>
    </w:p>
    <w:p w:rsidR="00781322" w:rsidRDefault="00781322">
      <w:pPr>
        <w:jc w:val="center"/>
        <w:rPr>
          <w:rFonts w:ascii="Arial" w:hAnsi="Arial" w:cs="Arial"/>
        </w:rPr>
      </w:pPr>
    </w:p>
    <w:p w:rsidR="0092383C" w:rsidRPr="0092383C" w:rsidRDefault="0092383C" w:rsidP="0092383C">
      <w:pPr>
        <w:jc w:val="center"/>
        <w:rPr>
          <w:rFonts w:ascii="Arial" w:hAnsi="Arial" w:cs="Arial"/>
        </w:rPr>
      </w:pPr>
    </w:p>
    <w:p w:rsidR="0092383C" w:rsidRPr="005F4285" w:rsidRDefault="0092383C" w:rsidP="0092383C">
      <w:pPr>
        <w:pStyle w:val="BlockText"/>
        <w:ind w:left="0" w:right="0"/>
        <w:jc w:val="left"/>
        <w:rPr>
          <w:i/>
          <w:sz w:val="32"/>
          <w:szCs w:val="32"/>
        </w:rPr>
      </w:pPr>
      <w:bookmarkStart w:id="1" w:name="_Hlk491424701"/>
    </w:p>
    <w:p w:rsidR="0092383C" w:rsidRPr="005F4285" w:rsidRDefault="0092383C" w:rsidP="0092383C">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92383C" w:rsidRPr="005F4285" w:rsidRDefault="001D04C0" w:rsidP="0092383C">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92383C" w:rsidRPr="005F4285" w:rsidRDefault="0092383C" w:rsidP="0092383C">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92383C" w:rsidRPr="005F4285" w:rsidRDefault="0092383C" w:rsidP="0092383C">
      <w:pPr>
        <w:pStyle w:val="BlockText"/>
        <w:ind w:left="0" w:right="-180"/>
      </w:pPr>
    </w:p>
    <w:p w:rsidR="0092383C" w:rsidRPr="005F4285" w:rsidRDefault="0092383C" w:rsidP="0092383C">
      <w:pPr>
        <w:pStyle w:val="BlockText"/>
        <w:ind w:left="0" w:right="-180"/>
      </w:pPr>
    </w:p>
    <w:bookmarkEnd w:id="1"/>
    <w:p w:rsidR="00781322" w:rsidRDefault="00781322">
      <w:pPr>
        <w:jc w:val="center"/>
        <w:rPr>
          <w:rFonts w:ascii="Arial" w:hAnsi="Arial" w:cs="Arial"/>
        </w:rPr>
      </w:pPr>
    </w:p>
    <w:p w:rsidR="00781322" w:rsidRDefault="00781322">
      <w:pPr>
        <w:jc w:val="center"/>
        <w:rPr>
          <w:rFonts w:ascii="Arial" w:hAnsi="Arial" w:cs="Arial"/>
        </w:rPr>
      </w:pPr>
    </w:p>
    <w:p w:rsidR="0092383C" w:rsidRPr="001A2CCE" w:rsidRDefault="0092383C" w:rsidP="0092383C">
      <w:pPr>
        <w:jc w:val="center"/>
        <w:rPr>
          <w:rFonts w:ascii="Arial" w:hAnsi="Arial" w:cs="Arial"/>
          <w:b/>
          <w:bCs/>
          <w:smallCaps/>
          <w:sz w:val="72"/>
          <w:szCs w:val="32"/>
        </w:rPr>
      </w:pPr>
      <w:r w:rsidRPr="001A2CCE">
        <w:rPr>
          <w:rFonts w:ascii="Arial" w:hAnsi="Arial" w:cs="Arial"/>
          <w:b/>
          <w:bCs/>
          <w:smallCaps/>
          <w:sz w:val="72"/>
          <w:szCs w:val="32"/>
        </w:rPr>
        <w:t>Wood County</w:t>
      </w:r>
    </w:p>
    <w:p w:rsidR="0092383C" w:rsidRPr="001A2CCE" w:rsidRDefault="0092383C" w:rsidP="0092383C">
      <w:pPr>
        <w:jc w:val="center"/>
        <w:rPr>
          <w:rFonts w:ascii="Arial" w:hAnsi="Arial" w:cs="Arial"/>
          <w:b/>
          <w:bCs/>
          <w:smallCaps/>
          <w:sz w:val="32"/>
          <w:szCs w:val="32"/>
        </w:rPr>
      </w:pPr>
    </w:p>
    <w:p w:rsidR="0092383C" w:rsidRPr="001A2CCE" w:rsidRDefault="0092383C" w:rsidP="0092383C">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92383C" w:rsidRPr="001A2CCE" w:rsidRDefault="0092383C" w:rsidP="0092383C">
      <w:pPr>
        <w:jc w:val="center"/>
        <w:rPr>
          <w:rFonts w:ascii="Arial" w:hAnsi="Arial" w:cs="Arial"/>
          <w:b/>
          <w:bCs/>
          <w:smallCaps/>
          <w:sz w:val="56"/>
          <w:szCs w:val="56"/>
        </w:rPr>
      </w:pPr>
      <w:r w:rsidRPr="001A2CCE">
        <w:rPr>
          <w:rFonts w:ascii="Arial" w:hAnsi="Arial" w:cs="Arial"/>
          <w:b/>
          <w:bCs/>
          <w:smallCaps/>
          <w:sz w:val="56"/>
          <w:szCs w:val="56"/>
        </w:rPr>
        <w:t>Alba</w:t>
      </w:r>
      <w:r>
        <w:rPr>
          <w:rFonts w:ascii="Arial" w:hAnsi="Arial" w:cs="Arial"/>
          <w:b/>
          <w:bCs/>
          <w:smallCaps/>
          <w:sz w:val="56"/>
          <w:szCs w:val="56"/>
        </w:rPr>
        <w:t xml:space="preserve">, </w:t>
      </w:r>
      <w:r w:rsidRPr="001A2CCE">
        <w:rPr>
          <w:rFonts w:ascii="Arial" w:hAnsi="Arial" w:cs="Arial"/>
          <w:b/>
          <w:bCs/>
          <w:smallCaps/>
          <w:sz w:val="56"/>
          <w:szCs w:val="56"/>
        </w:rPr>
        <w:t>Hawkins</w:t>
      </w:r>
      <w:r>
        <w:rPr>
          <w:rFonts w:ascii="Arial" w:hAnsi="Arial" w:cs="Arial"/>
          <w:b/>
          <w:bCs/>
          <w:smallCaps/>
          <w:sz w:val="56"/>
          <w:szCs w:val="56"/>
        </w:rPr>
        <w:t xml:space="preserve">, </w:t>
      </w:r>
      <w:r w:rsidRPr="001A2CCE">
        <w:rPr>
          <w:rFonts w:ascii="Arial" w:hAnsi="Arial" w:cs="Arial"/>
          <w:b/>
          <w:bCs/>
          <w:smallCaps/>
          <w:sz w:val="56"/>
          <w:szCs w:val="56"/>
        </w:rPr>
        <w:t>Mineola</w:t>
      </w:r>
    </w:p>
    <w:p w:rsidR="0092383C" w:rsidRPr="001A2CCE" w:rsidRDefault="0092383C" w:rsidP="0092383C">
      <w:pPr>
        <w:jc w:val="center"/>
        <w:rPr>
          <w:rFonts w:ascii="Arial" w:hAnsi="Arial" w:cs="Arial"/>
          <w:b/>
          <w:bCs/>
          <w:smallCaps/>
          <w:sz w:val="56"/>
          <w:szCs w:val="56"/>
        </w:rPr>
      </w:pPr>
      <w:r w:rsidRPr="001A2CCE">
        <w:rPr>
          <w:rFonts w:ascii="Arial" w:hAnsi="Arial" w:cs="Arial"/>
          <w:b/>
          <w:bCs/>
          <w:smallCaps/>
          <w:sz w:val="56"/>
          <w:szCs w:val="56"/>
        </w:rPr>
        <w:t>Quitman</w:t>
      </w:r>
      <w:r>
        <w:rPr>
          <w:rFonts w:ascii="Arial" w:hAnsi="Arial" w:cs="Arial"/>
          <w:b/>
          <w:bCs/>
          <w:smallCaps/>
          <w:sz w:val="56"/>
          <w:szCs w:val="56"/>
        </w:rPr>
        <w:t xml:space="preserve">, </w:t>
      </w:r>
      <w:r w:rsidRPr="001A2CCE">
        <w:rPr>
          <w:rFonts w:ascii="Arial" w:hAnsi="Arial" w:cs="Arial"/>
          <w:b/>
          <w:bCs/>
          <w:smallCaps/>
          <w:sz w:val="56"/>
          <w:szCs w:val="56"/>
        </w:rPr>
        <w:t>Winnsboro</w:t>
      </w:r>
    </w:p>
    <w:p w:rsidR="00781322" w:rsidRDefault="0092383C" w:rsidP="0092383C">
      <w:pPr>
        <w:jc w:val="center"/>
        <w:rPr>
          <w:rFonts w:ascii="Arial" w:hAnsi="Arial" w:cs="Arial"/>
          <w:b/>
          <w:bCs/>
          <w:sz w:val="24"/>
          <w:szCs w:val="24"/>
        </w:rPr>
        <w:sectPr w:rsidR="00781322">
          <w:footerReference w:type="default" r:id="rId9"/>
          <w:pgSz w:w="12240" w:h="15840" w:code="1"/>
          <w:pgMar w:top="1440" w:right="1440" w:bottom="1440" w:left="1440" w:header="720" w:footer="720" w:gutter="0"/>
          <w:cols w:space="720"/>
        </w:sectPr>
      </w:pPr>
      <w:r>
        <w:rPr>
          <w:rFonts w:ascii="Arial" w:hAnsi="Arial" w:cs="Arial"/>
          <w:b/>
          <w:bCs/>
          <w:smallCaps/>
          <w:sz w:val="56"/>
          <w:szCs w:val="56"/>
        </w:rPr>
        <w:t xml:space="preserve">&amp; </w:t>
      </w:r>
      <w:r w:rsidRPr="001A2CCE">
        <w:rPr>
          <w:rFonts w:ascii="Arial" w:hAnsi="Arial" w:cs="Arial"/>
          <w:b/>
          <w:bCs/>
          <w:smallCaps/>
          <w:sz w:val="56"/>
          <w:szCs w:val="56"/>
        </w:rPr>
        <w:t>Yantis</w:t>
      </w:r>
    </w:p>
    <w:p w:rsidR="00781322" w:rsidRDefault="00781322">
      <w:pPr>
        <w:pStyle w:val="Heading4"/>
        <w:numPr>
          <w:ilvl w:val="0"/>
          <w:numId w:val="0"/>
        </w:numPr>
        <w:jc w:val="center"/>
        <w:rPr>
          <w:rFonts w:ascii="Arial" w:hAnsi="Arial" w:cs="Arial"/>
          <w:sz w:val="32"/>
          <w:szCs w:val="32"/>
        </w:rPr>
      </w:pPr>
    </w:p>
    <w:p w:rsidR="00781322" w:rsidRDefault="00781322">
      <w:pPr>
        <w:pStyle w:val="Heading4"/>
        <w:numPr>
          <w:ilvl w:val="0"/>
          <w:numId w:val="0"/>
        </w:numPr>
        <w:jc w:val="center"/>
        <w:rPr>
          <w:rFonts w:ascii="Arial" w:hAnsi="Arial" w:cs="Arial"/>
          <w:sz w:val="32"/>
          <w:szCs w:val="32"/>
        </w:rPr>
      </w:pPr>
    </w:p>
    <w:p w:rsidR="00781322" w:rsidRDefault="00781322">
      <w:pPr>
        <w:pStyle w:val="Heading4"/>
        <w:numPr>
          <w:ilvl w:val="0"/>
          <w:numId w:val="0"/>
        </w:numPr>
        <w:jc w:val="center"/>
        <w:rPr>
          <w:rFonts w:ascii="Arial" w:hAnsi="Arial" w:cs="Arial"/>
          <w:sz w:val="32"/>
          <w:szCs w:val="32"/>
        </w:rPr>
      </w:pPr>
      <w:r>
        <w:rPr>
          <w:rFonts w:ascii="Arial" w:hAnsi="Arial" w:cs="Arial"/>
          <w:sz w:val="32"/>
          <w:szCs w:val="32"/>
        </w:rPr>
        <w:t>APPROVAL &amp; IMPLEMENTATION</w:t>
      </w:r>
    </w:p>
    <w:p w:rsidR="00781322" w:rsidRDefault="00781322">
      <w:pPr>
        <w:pStyle w:val="Heading4"/>
        <w:numPr>
          <w:ilvl w:val="0"/>
          <w:numId w:val="0"/>
        </w:numPr>
        <w:jc w:val="center"/>
        <w:rPr>
          <w:rFonts w:ascii="Arial" w:hAnsi="Arial" w:cs="Arial"/>
          <w:sz w:val="32"/>
          <w:szCs w:val="32"/>
        </w:rPr>
      </w:pPr>
    </w:p>
    <w:p w:rsidR="00781322" w:rsidRDefault="00781322">
      <w:pPr>
        <w:pStyle w:val="Heading4"/>
        <w:numPr>
          <w:ilvl w:val="0"/>
          <w:numId w:val="0"/>
        </w:numPr>
        <w:jc w:val="center"/>
        <w:rPr>
          <w:rFonts w:ascii="Arial" w:hAnsi="Arial" w:cs="Arial"/>
        </w:rPr>
      </w:pPr>
    </w:p>
    <w:p w:rsidR="00781322" w:rsidRDefault="00781322">
      <w:pPr>
        <w:pStyle w:val="Heading4"/>
        <w:numPr>
          <w:ilvl w:val="0"/>
          <w:numId w:val="0"/>
        </w:numPr>
        <w:jc w:val="center"/>
        <w:rPr>
          <w:rFonts w:ascii="Arial" w:hAnsi="Arial" w:cs="Arial"/>
          <w:sz w:val="28"/>
          <w:szCs w:val="28"/>
        </w:rPr>
      </w:pPr>
      <w:r>
        <w:rPr>
          <w:rFonts w:ascii="Arial" w:hAnsi="Arial" w:cs="Arial"/>
          <w:sz w:val="28"/>
          <w:szCs w:val="28"/>
        </w:rPr>
        <w:t>Annex H</w:t>
      </w:r>
    </w:p>
    <w:p w:rsidR="00781322" w:rsidRDefault="00781322">
      <w:pPr>
        <w:rPr>
          <w:sz w:val="28"/>
          <w:szCs w:val="28"/>
        </w:rPr>
      </w:pPr>
    </w:p>
    <w:p w:rsidR="00781322" w:rsidRDefault="00781322">
      <w:pPr>
        <w:jc w:val="center"/>
        <w:rPr>
          <w:rFonts w:ascii="Arial" w:hAnsi="Arial" w:cs="Arial"/>
          <w:b/>
          <w:bCs/>
          <w:sz w:val="32"/>
          <w:szCs w:val="32"/>
        </w:rPr>
      </w:pPr>
      <w:r>
        <w:rPr>
          <w:rFonts w:ascii="Arial" w:hAnsi="Arial" w:cs="Arial"/>
          <w:b/>
          <w:bCs/>
          <w:sz w:val="28"/>
          <w:szCs w:val="28"/>
        </w:rPr>
        <w:t>Health &amp; Medical services</w:t>
      </w:r>
    </w:p>
    <w:p w:rsidR="00781322" w:rsidRDefault="00781322">
      <w:pPr>
        <w:suppressAutoHyphens/>
        <w:jc w:val="both"/>
        <w:rPr>
          <w:rFonts w:ascii="Arial" w:hAnsi="Arial" w:cs="Arial"/>
          <w:spacing w:val="-2"/>
        </w:rPr>
      </w:pPr>
      <w:r>
        <w:rPr>
          <w:rFonts w:ascii="Arial" w:hAnsi="Arial" w:cs="Arial"/>
          <w:b/>
          <w:bCs/>
          <w:spacing w:val="-2"/>
        </w:rPr>
        <w:tab/>
      </w:r>
    </w:p>
    <w:p w:rsidR="00781322" w:rsidRDefault="00781322">
      <w:pPr>
        <w:suppressAutoHyphens/>
        <w:jc w:val="both"/>
        <w:rPr>
          <w:rFonts w:ascii="Arial" w:hAnsi="Arial" w:cs="Arial"/>
          <w:spacing w:val="-2"/>
        </w:rPr>
      </w:pPr>
    </w:p>
    <w:p w:rsidR="00781322" w:rsidRDefault="00781322">
      <w:pPr>
        <w:suppressAutoHyphens/>
        <w:jc w:val="both"/>
        <w:rPr>
          <w:rFonts w:ascii="Arial" w:hAnsi="Arial" w:cs="Arial"/>
          <w:b/>
          <w:bCs/>
          <w:spacing w:val="-2"/>
        </w:rPr>
      </w:pPr>
    </w:p>
    <w:p w:rsidR="00781322" w:rsidRDefault="00781322">
      <w:pPr>
        <w:suppressAutoHyphens/>
        <w:jc w:val="both"/>
        <w:rPr>
          <w:rFonts w:ascii="Arial" w:hAnsi="Arial" w:cs="Arial"/>
          <w:b/>
          <w:bCs/>
          <w:spacing w:val="-2"/>
        </w:rPr>
      </w:pPr>
    </w:p>
    <w:p w:rsidR="00781322" w:rsidRDefault="00781322">
      <w:pPr>
        <w:suppressAutoHyphens/>
        <w:jc w:val="both"/>
        <w:rPr>
          <w:rFonts w:ascii="Arial" w:hAnsi="Arial" w:cs="Arial"/>
          <w:b/>
          <w:bCs/>
          <w:spacing w:val="-2"/>
        </w:rPr>
      </w:pPr>
    </w:p>
    <w:p w:rsidR="00781322" w:rsidRDefault="00781322">
      <w:pPr>
        <w:suppressAutoHyphens/>
        <w:jc w:val="both"/>
        <w:rPr>
          <w:rFonts w:ascii="Arial" w:hAnsi="Arial" w:cs="Arial"/>
          <w:spacing w:val="-2"/>
        </w:rPr>
      </w:pPr>
    </w:p>
    <w:p w:rsidR="00781322" w:rsidRDefault="00781322">
      <w:pPr>
        <w:pStyle w:val="BodyText2"/>
        <w:suppressAutoHyphens/>
        <w:ind w:left="720"/>
        <w:rPr>
          <w:rFonts w:ascii="Arial" w:hAnsi="Arial" w:cs="Arial"/>
          <w:spacing w:val="-2"/>
        </w:rPr>
      </w:pPr>
      <w:r>
        <w:rPr>
          <w:rFonts w:ascii="Arial" w:hAnsi="Arial" w:cs="Arial"/>
          <w:spacing w:val="-2"/>
        </w:rPr>
        <w:t xml:space="preserve">This annex is hereby approved for implementation and </w:t>
      </w:r>
      <w:proofErr w:type="spellStart"/>
      <w:r>
        <w:rPr>
          <w:rFonts w:ascii="Arial" w:hAnsi="Arial" w:cs="Arial"/>
          <w:spacing w:val="-2"/>
        </w:rPr>
        <w:t>supercedes</w:t>
      </w:r>
      <w:proofErr w:type="spellEnd"/>
      <w:r>
        <w:rPr>
          <w:rFonts w:ascii="Arial" w:hAnsi="Arial" w:cs="Arial"/>
          <w:spacing w:val="-2"/>
        </w:rPr>
        <w:t xml:space="preserve"> all previous editions. </w:t>
      </w:r>
    </w:p>
    <w:p w:rsidR="00781322" w:rsidRDefault="00781322">
      <w:pPr>
        <w:suppressAutoHyphens/>
        <w:jc w:val="both"/>
        <w:rPr>
          <w:rFonts w:ascii="Arial" w:hAnsi="Arial" w:cs="Arial"/>
          <w:spacing w:val="-2"/>
        </w:rPr>
      </w:pPr>
    </w:p>
    <w:p w:rsidR="00781322" w:rsidRDefault="00781322">
      <w:pPr>
        <w:suppressAutoHyphens/>
        <w:jc w:val="both"/>
        <w:rPr>
          <w:rFonts w:ascii="Arial" w:hAnsi="Arial" w:cs="Arial"/>
          <w:spacing w:val="-2"/>
        </w:rPr>
      </w:pPr>
    </w:p>
    <w:p w:rsidR="00781322" w:rsidRDefault="00781322">
      <w:pPr>
        <w:suppressAutoHyphens/>
        <w:jc w:val="both"/>
        <w:rPr>
          <w:rFonts w:ascii="Arial" w:hAnsi="Arial" w:cs="Arial"/>
          <w:spacing w:val="-2"/>
        </w:rPr>
      </w:pPr>
    </w:p>
    <w:p w:rsidR="008B08E3" w:rsidRDefault="00D255FC" w:rsidP="008B08E3">
      <w:r>
        <w:rPr>
          <w:noProof/>
        </w:rPr>
        <w:pict>
          <v:shape id="Picture 7" o:spid="_x0000_i1026" type="#_x0000_t75" style="width:468pt;height:80.25pt;visibility:visible;mso-wrap-style:square">
            <v:imagedata r:id="rId10" o:title=""/>
          </v:shape>
        </w:pict>
      </w:r>
    </w:p>
    <w:p w:rsidR="00781322" w:rsidRDefault="00781322">
      <w:pPr>
        <w:suppressAutoHyphens/>
        <w:jc w:val="both"/>
        <w:rPr>
          <w:rFonts w:ascii="Arial" w:hAnsi="Arial" w:cs="Arial"/>
          <w:spacing w:val="-2"/>
        </w:rPr>
      </w:pPr>
    </w:p>
    <w:p w:rsidR="00781322" w:rsidRDefault="00781322">
      <w:pPr>
        <w:pStyle w:val="BodyText"/>
        <w:jc w:val="center"/>
        <w:rPr>
          <w:rFonts w:ascii="Arial" w:hAnsi="Arial" w:cs="Arial"/>
          <w:spacing w:val="-2"/>
        </w:rPr>
      </w:pPr>
      <w:r>
        <w:rPr>
          <w:rFonts w:ascii="Arial" w:hAnsi="Arial" w:cs="Arial"/>
          <w:spacing w:val="-2"/>
        </w:rPr>
        <w:br w:type="page"/>
      </w:r>
    </w:p>
    <w:p w:rsidR="00781322" w:rsidRDefault="00781322">
      <w:pPr>
        <w:suppressAutoHyphens/>
        <w:ind w:left="4704" w:hanging="4704"/>
        <w:jc w:val="both"/>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60"/>
        <w:gridCol w:w="3870"/>
        <w:gridCol w:w="1915"/>
      </w:tblGrid>
      <w:tr w:rsidR="00B503E7" w:rsidRPr="00BD1D03" w:rsidTr="00BE0DB6">
        <w:tc>
          <w:tcPr>
            <w:tcW w:w="9590" w:type="dxa"/>
            <w:gridSpan w:val="4"/>
            <w:tcBorders>
              <w:top w:val="nil"/>
              <w:left w:val="nil"/>
              <w:right w:val="nil"/>
            </w:tcBorders>
            <w:tcMar>
              <w:top w:w="43" w:type="dxa"/>
              <w:left w:w="115" w:type="dxa"/>
              <w:right w:w="115" w:type="dxa"/>
            </w:tcMar>
            <w:vAlign w:val="center"/>
            <w:hideMark/>
          </w:tcPr>
          <w:p w:rsidR="00B503E7" w:rsidRDefault="00B503E7" w:rsidP="00BE0DB6">
            <w:pPr>
              <w:jc w:val="center"/>
              <w:rPr>
                <w:rFonts w:ascii="Arial" w:hAnsi="Arial" w:cs="Arial"/>
                <w:b/>
              </w:rPr>
            </w:pPr>
            <w:r w:rsidRPr="00BD1D03">
              <w:rPr>
                <w:rFonts w:ascii="Arial" w:hAnsi="Arial" w:cs="Arial"/>
                <w:b/>
              </w:rPr>
              <w:t>RECORD OF CHANGES</w:t>
            </w:r>
          </w:p>
          <w:p w:rsidR="003C0346" w:rsidRPr="00BD1D03" w:rsidRDefault="003C0346" w:rsidP="00BE0DB6">
            <w:pPr>
              <w:jc w:val="center"/>
              <w:rPr>
                <w:rFonts w:ascii="Arial" w:hAnsi="Arial" w:cs="Arial"/>
                <w:b/>
              </w:rPr>
            </w:pPr>
          </w:p>
        </w:tc>
      </w:tr>
      <w:tr w:rsidR="00B503E7" w:rsidRPr="00BD1D03" w:rsidTr="00BE0DB6">
        <w:trPr>
          <w:trHeight w:val="460"/>
        </w:trPr>
        <w:tc>
          <w:tcPr>
            <w:tcW w:w="1645" w:type="dxa"/>
            <w:tcMar>
              <w:top w:w="43" w:type="dxa"/>
              <w:left w:w="115" w:type="dxa"/>
              <w:right w:w="115" w:type="dxa"/>
            </w:tcMar>
            <w:vAlign w:val="center"/>
            <w:hideMark/>
          </w:tcPr>
          <w:p w:rsidR="00B503E7" w:rsidRPr="00BD1D03" w:rsidRDefault="00B503E7" w:rsidP="00BE0DB6">
            <w:pPr>
              <w:jc w:val="center"/>
              <w:rPr>
                <w:rFonts w:ascii="Arial" w:hAnsi="Arial" w:cs="Arial"/>
                <w:b/>
                <w:bCs/>
                <w:sz w:val="20"/>
                <w:szCs w:val="20"/>
              </w:rPr>
            </w:pPr>
            <w:r w:rsidRPr="00BD1D03">
              <w:rPr>
                <w:rFonts w:ascii="Arial" w:hAnsi="Arial" w:cs="Arial"/>
                <w:b/>
                <w:bCs/>
                <w:sz w:val="20"/>
                <w:szCs w:val="20"/>
              </w:rPr>
              <w:t>CHANGE #</w:t>
            </w:r>
          </w:p>
        </w:tc>
        <w:tc>
          <w:tcPr>
            <w:tcW w:w="2160" w:type="dxa"/>
            <w:tcMar>
              <w:top w:w="43" w:type="dxa"/>
              <w:left w:w="115" w:type="dxa"/>
              <w:right w:w="115" w:type="dxa"/>
            </w:tcMar>
            <w:vAlign w:val="center"/>
            <w:hideMark/>
          </w:tcPr>
          <w:p w:rsidR="00B503E7" w:rsidRPr="00BD1D03" w:rsidRDefault="00B503E7" w:rsidP="00BE0DB6">
            <w:pPr>
              <w:jc w:val="center"/>
              <w:rPr>
                <w:rFonts w:ascii="Arial" w:hAnsi="Arial" w:cs="Arial"/>
                <w:b/>
                <w:bCs/>
                <w:sz w:val="20"/>
                <w:szCs w:val="20"/>
              </w:rPr>
            </w:pPr>
            <w:r w:rsidRPr="00BD1D03">
              <w:rPr>
                <w:rFonts w:ascii="Arial" w:hAnsi="Arial" w:cs="Arial"/>
                <w:b/>
                <w:bCs/>
                <w:sz w:val="20"/>
                <w:szCs w:val="20"/>
              </w:rPr>
              <w:t>DATE OF CHANGE</w:t>
            </w:r>
          </w:p>
        </w:tc>
        <w:tc>
          <w:tcPr>
            <w:tcW w:w="3870" w:type="dxa"/>
            <w:tcMar>
              <w:top w:w="43" w:type="dxa"/>
              <w:left w:w="115" w:type="dxa"/>
              <w:right w:w="115" w:type="dxa"/>
            </w:tcMar>
            <w:vAlign w:val="center"/>
            <w:hideMark/>
          </w:tcPr>
          <w:p w:rsidR="00B503E7" w:rsidRPr="00BD1D03" w:rsidRDefault="00B503E7" w:rsidP="009C4056">
            <w:pPr>
              <w:pStyle w:val="Heading5"/>
              <w:numPr>
                <w:ilvl w:val="0"/>
                <w:numId w:val="0"/>
              </w:numPr>
              <w:ind w:left="720"/>
              <w:rPr>
                <w:bCs w:val="0"/>
              </w:rPr>
            </w:pPr>
            <w:r w:rsidRPr="00BD1D03">
              <w:rPr>
                <w:bCs w:val="0"/>
              </w:rPr>
              <w:t>DESCRIPTION</w:t>
            </w:r>
          </w:p>
        </w:tc>
        <w:tc>
          <w:tcPr>
            <w:tcW w:w="1915" w:type="dxa"/>
            <w:tcMar>
              <w:top w:w="43" w:type="dxa"/>
              <w:left w:w="115" w:type="dxa"/>
              <w:right w:w="115" w:type="dxa"/>
            </w:tcMar>
            <w:vAlign w:val="center"/>
            <w:hideMark/>
          </w:tcPr>
          <w:p w:rsidR="00B503E7" w:rsidRPr="00BD1D03" w:rsidRDefault="00B503E7" w:rsidP="00BE0DB6">
            <w:pPr>
              <w:jc w:val="center"/>
              <w:rPr>
                <w:rFonts w:ascii="Arial" w:hAnsi="Arial" w:cs="Arial"/>
                <w:b/>
                <w:bCs/>
                <w:sz w:val="20"/>
                <w:szCs w:val="20"/>
              </w:rPr>
            </w:pPr>
            <w:r w:rsidRPr="00BD1D03">
              <w:rPr>
                <w:rFonts w:ascii="Arial" w:hAnsi="Arial" w:cs="Arial"/>
                <w:b/>
                <w:bCs/>
                <w:sz w:val="20"/>
                <w:szCs w:val="20"/>
              </w:rPr>
              <w:t>CHANGED BY</w:t>
            </w:r>
          </w:p>
        </w:tc>
      </w:tr>
      <w:tr w:rsidR="00B503E7" w:rsidRPr="00BD1D03" w:rsidTr="00BE0DB6">
        <w:trPr>
          <w:trHeight w:hRule="exact" w:val="576"/>
        </w:trPr>
        <w:tc>
          <w:tcPr>
            <w:tcW w:w="1645" w:type="dxa"/>
            <w:vAlign w:val="center"/>
            <w:hideMark/>
          </w:tcPr>
          <w:p w:rsidR="00B503E7" w:rsidRPr="00BD1D03" w:rsidRDefault="00B503E7" w:rsidP="00BE0DB6">
            <w:pPr>
              <w:jc w:val="center"/>
              <w:rPr>
                <w:rFonts w:ascii="Arial" w:hAnsi="Arial" w:cs="Arial"/>
                <w:bCs/>
              </w:rPr>
            </w:pPr>
            <w:r w:rsidRPr="00BD1D03">
              <w:rPr>
                <w:rFonts w:ascii="Arial" w:hAnsi="Arial" w:cs="Arial"/>
                <w:bCs/>
              </w:rPr>
              <w:t>01</w:t>
            </w:r>
          </w:p>
        </w:tc>
        <w:tc>
          <w:tcPr>
            <w:tcW w:w="2160" w:type="dxa"/>
            <w:vAlign w:val="center"/>
            <w:hideMark/>
          </w:tcPr>
          <w:p w:rsidR="00B503E7" w:rsidRPr="00BD1D03" w:rsidRDefault="00B503E7" w:rsidP="00BE0DB6">
            <w:pPr>
              <w:jc w:val="center"/>
              <w:rPr>
                <w:rFonts w:ascii="Arial" w:hAnsi="Arial" w:cs="Arial"/>
                <w:bCs/>
              </w:rPr>
            </w:pPr>
            <w:r>
              <w:rPr>
                <w:rFonts w:ascii="Arial" w:hAnsi="Arial" w:cs="Arial"/>
                <w:bCs/>
              </w:rPr>
              <w:t>6/23/14</w:t>
            </w:r>
          </w:p>
        </w:tc>
        <w:tc>
          <w:tcPr>
            <w:tcW w:w="3870" w:type="dxa"/>
            <w:vAlign w:val="center"/>
            <w:hideMark/>
          </w:tcPr>
          <w:p w:rsidR="00B503E7" w:rsidRPr="00BD1D03" w:rsidRDefault="00B503E7" w:rsidP="00BE0DB6">
            <w:pPr>
              <w:jc w:val="both"/>
              <w:rPr>
                <w:rFonts w:ascii="Arial" w:hAnsi="Arial" w:cs="Arial"/>
                <w:bCs/>
              </w:rPr>
            </w:pPr>
            <w:r w:rsidRPr="00BD1D03">
              <w:rPr>
                <w:rFonts w:ascii="Arial" w:hAnsi="Arial" w:cs="Arial"/>
                <w:bCs/>
              </w:rPr>
              <w:t>New cover</w:t>
            </w:r>
          </w:p>
        </w:tc>
        <w:tc>
          <w:tcPr>
            <w:tcW w:w="1915" w:type="dxa"/>
            <w:vAlign w:val="center"/>
            <w:hideMark/>
          </w:tcPr>
          <w:p w:rsidR="00B503E7" w:rsidRPr="00BD1D03" w:rsidRDefault="00B503E7" w:rsidP="00BE0DB6">
            <w:pPr>
              <w:jc w:val="both"/>
              <w:rPr>
                <w:rFonts w:ascii="Arial" w:hAnsi="Arial" w:cs="Arial"/>
                <w:bCs/>
              </w:rPr>
            </w:pPr>
            <w:r>
              <w:rPr>
                <w:rFonts w:ascii="Arial" w:hAnsi="Arial" w:cs="Arial"/>
                <w:bCs/>
              </w:rPr>
              <w:t>Natasha Watts</w:t>
            </w:r>
          </w:p>
        </w:tc>
      </w:tr>
      <w:tr w:rsidR="00B503E7" w:rsidRPr="00BD1D03" w:rsidTr="00BE0DB6">
        <w:trPr>
          <w:trHeight w:hRule="exact" w:val="576"/>
        </w:trPr>
        <w:tc>
          <w:tcPr>
            <w:tcW w:w="1645" w:type="dxa"/>
            <w:vAlign w:val="center"/>
            <w:hideMark/>
          </w:tcPr>
          <w:p w:rsidR="00B503E7" w:rsidRPr="00BD1D03" w:rsidRDefault="00B503E7" w:rsidP="00BE0DB6">
            <w:pPr>
              <w:jc w:val="center"/>
              <w:rPr>
                <w:rFonts w:ascii="Arial" w:hAnsi="Arial" w:cs="Arial"/>
                <w:bCs/>
              </w:rPr>
            </w:pPr>
            <w:r w:rsidRPr="00BD1D03">
              <w:rPr>
                <w:rFonts w:ascii="Arial" w:hAnsi="Arial" w:cs="Arial"/>
                <w:bCs/>
              </w:rPr>
              <w:t>02</w:t>
            </w:r>
          </w:p>
        </w:tc>
        <w:tc>
          <w:tcPr>
            <w:tcW w:w="2160" w:type="dxa"/>
            <w:vAlign w:val="center"/>
            <w:hideMark/>
          </w:tcPr>
          <w:p w:rsidR="00B503E7" w:rsidRPr="00BD1D03" w:rsidRDefault="00B503E7" w:rsidP="00BE0DB6">
            <w:pPr>
              <w:jc w:val="center"/>
              <w:rPr>
                <w:rFonts w:ascii="Arial" w:hAnsi="Arial" w:cs="Arial"/>
                <w:bCs/>
              </w:rPr>
            </w:pPr>
            <w:r w:rsidRPr="00B503E7">
              <w:rPr>
                <w:rFonts w:ascii="Arial" w:hAnsi="Arial" w:cs="Arial"/>
                <w:bCs/>
              </w:rPr>
              <w:t>6/23/14</w:t>
            </w:r>
          </w:p>
        </w:tc>
        <w:tc>
          <w:tcPr>
            <w:tcW w:w="3870" w:type="dxa"/>
            <w:vAlign w:val="center"/>
            <w:hideMark/>
          </w:tcPr>
          <w:p w:rsidR="00B503E7" w:rsidRPr="00BD1D03" w:rsidRDefault="00B503E7" w:rsidP="00BE0DB6">
            <w:pPr>
              <w:jc w:val="both"/>
              <w:rPr>
                <w:rFonts w:ascii="Arial" w:hAnsi="Arial" w:cs="Arial"/>
                <w:bCs/>
              </w:rPr>
            </w:pPr>
            <w:r w:rsidRPr="00BD1D03">
              <w:rPr>
                <w:rFonts w:ascii="Arial" w:hAnsi="Arial" w:cs="Arial"/>
                <w:bCs/>
              </w:rPr>
              <w:t>New “Record of Changes”</w:t>
            </w:r>
          </w:p>
        </w:tc>
        <w:tc>
          <w:tcPr>
            <w:tcW w:w="1915" w:type="dxa"/>
            <w:vAlign w:val="center"/>
            <w:hideMark/>
          </w:tcPr>
          <w:p w:rsidR="00B503E7" w:rsidRPr="00BD1D03" w:rsidRDefault="00B503E7" w:rsidP="00BE0DB6">
            <w:pPr>
              <w:jc w:val="both"/>
              <w:rPr>
                <w:rFonts w:ascii="Arial" w:hAnsi="Arial" w:cs="Arial"/>
                <w:bCs/>
              </w:rPr>
            </w:pPr>
            <w:r>
              <w:rPr>
                <w:rFonts w:ascii="Arial" w:hAnsi="Arial" w:cs="Arial"/>
                <w:bCs/>
              </w:rPr>
              <w:t>Natasha Watts</w:t>
            </w:r>
          </w:p>
        </w:tc>
      </w:tr>
      <w:tr w:rsidR="00B503E7" w:rsidRPr="00BD1D03" w:rsidTr="00B503E7">
        <w:trPr>
          <w:trHeight w:hRule="exact" w:val="576"/>
        </w:trPr>
        <w:tc>
          <w:tcPr>
            <w:tcW w:w="1645" w:type="dxa"/>
            <w:vAlign w:val="center"/>
          </w:tcPr>
          <w:p w:rsidR="00B503E7" w:rsidRPr="00BD1D03" w:rsidRDefault="00B503E7" w:rsidP="00BE0DB6">
            <w:pPr>
              <w:jc w:val="center"/>
              <w:rPr>
                <w:rFonts w:ascii="Arial" w:hAnsi="Arial" w:cs="Arial"/>
                <w:bCs/>
              </w:rPr>
            </w:pPr>
            <w:r>
              <w:rPr>
                <w:rFonts w:ascii="Arial" w:hAnsi="Arial" w:cs="Arial"/>
                <w:bCs/>
              </w:rPr>
              <w:t>03</w:t>
            </w:r>
          </w:p>
        </w:tc>
        <w:tc>
          <w:tcPr>
            <w:tcW w:w="2160" w:type="dxa"/>
            <w:vAlign w:val="center"/>
          </w:tcPr>
          <w:p w:rsidR="00B503E7" w:rsidRPr="00BD1D03" w:rsidRDefault="00B503E7" w:rsidP="00BE0DB6">
            <w:pPr>
              <w:jc w:val="center"/>
              <w:rPr>
                <w:rFonts w:ascii="Arial" w:hAnsi="Arial" w:cs="Arial"/>
                <w:bCs/>
              </w:rPr>
            </w:pPr>
            <w:r w:rsidRPr="00B503E7">
              <w:rPr>
                <w:rFonts w:ascii="Arial" w:hAnsi="Arial" w:cs="Arial"/>
                <w:bCs/>
              </w:rPr>
              <w:t>6/23/14</w:t>
            </w:r>
          </w:p>
        </w:tc>
        <w:tc>
          <w:tcPr>
            <w:tcW w:w="3870" w:type="dxa"/>
            <w:vAlign w:val="center"/>
          </w:tcPr>
          <w:p w:rsidR="00B503E7" w:rsidRPr="00BD1D03" w:rsidRDefault="00B503E7" w:rsidP="00BE0DB6">
            <w:pPr>
              <w:jc w:val="both"/>
              <w:rPr>
                <w:rFonts w:ascii="Arial" w:hAnsi="Arial" w:cs="Arial"/>
                <w:bCs/>
              </w:rPr>
            </w:pPr>
            <w:r>
              <w:rPr>
                <w:rFonts w:ascii="Arial" w:hAnsi="Arial" w:cs="Arial"/>
                <w:bCs/>
              </w:rPr>
              <w:t>“special needs” to “</w:t>
            </w:r>
            <w:r w:rsidRPr="00F536E7">
              <w:rPr>
                <w:rFonts w:ascii="Arial" w:hAnsi="Arial" w:cs="Arial"/>
                <w:bCs/>
              </w:rPr>
              <w:t>functional and access needs</w:t>
            </w:r>
            <w:r>
              <w:rPr>
                <w:rFonts w:ascii="Arial" w:hAnsi="Arial" w:cs="Arial"/>
                <w:bCs/>
              </w:rPr>
              <w:t>”</w:t>
            </w:r>
          </w:p>
        </w:tc>
        <w:tc>
          <w:tcPr>
            <w:tcW w:w="1915" w:type="dxa"/>
            <w:vAlign w:val="center"/>
          </w:tcPr>
          <w:p w:rsidR="00B503E7" w:rsidRPr="00BD1D03" w:rsidRDefault="00B503E7" w:rsidP="00BE0DB6">
            <w:pPr>
              <w:jc w:val="both"/>
              <w:rPr>
                <w:rFonts w:ascii="Arial" w:hAnsi="Arial" w:cs="Arial"/>
                <w:bCs/>
              </w:rPr>
            </w:pPr>
            <w:r>
              <w:rPr>
                <w:rFonts w:ascii="Arial" w:hAnsi="Arial" w:cs="Arial"/>
                <w:bCs/>
              </w:rPr>
              <w:t>Natasha Watts</w:t>
            </w:r>
          </w:p>
        </w:tc>
      </w:tr>
      <w:tr w:rsidR="00B503E7" w:rsidRPr="00BD1D03" w:rsidTr="00B503E7">
        <w:trPr>
          <w:trHeight w:hRule="exact" w:val="576"/>
        </w:trPr>
        <w:tc>
          <w:tcPr>
            <w:tcW w:w="1645" w:type="dxa"/>
            <w:vAlign w:val="center"/>
          </w:tcPr>
          <w:p w:rsidR="00B503E7" w:rsidRPr="00BD1D03" w:rsidRDefault="00E85C46" w:rsidP="00BE0DB6">
            <w:pPr>
              <w:jc w:val="center"/>
              <w:rPr>
                <w:rFonts w:ascii="Arial" w:hAnsi="Arial" w:cs="Arial"/>
                <w:bCs/>
              </w:rPr>
            </w:pPr>
            <w:r>
              <w:rPr>
                <w:rFonts w:ascii="Arial" w:hAnsi="Arial" w:cs="Arial"/>
                <w:bCs/>
              </w:rPr>
              <w:t>04</w:t>
            </w:r>
          </w:p>
        </w:tc>
        <w:tc>
          <w:tcPr>
            <w:tcW w:w="2160" w:type="dxa"/>
            <w:vAlign w:val="center"/>
          </w:tcPr>
          <w:p w:rsidR="00B503E7" w:rsidRPr="00BD1D03" w:rsidRDefault="00E85C46" w:rsidP="00BE0DB6">
            <w:pPr>
              <w:jc w:val="center"/>
              <w:rPr>
                <w:rFonts w:ascii="Arial" w:hAnsi="Arial" w:cs="Arial"/>
                <w:bCs/>
              </w:rPr>
            </w:pPr>
            <w:r>
              <w:rPr>
                <w:rFonts w:ascii="Arial" w:hAnsi="Arial" w:cs="Arial"/>
                <w:bCs/>
              </w:rPr>
              <w:t>8/1/15</w:t>
            </w:r>
          </w:p>
        </w:tc>
        <w:tc>
          <w:tcPr>
            <w:tcW w:w="3870" w:type="dxa"/>
            <w:vAlign w:val="center"/>
          </w:tcPr>
          <w:p w:rsidR="00B503E7" w:rsidRPr="00BD1D03" w:rsidRDefault="00E85C46" w:rsidP="00BE0DB6">
            <w:pPr>
              <w:jc w:val="both"/>
              <w:rPr>
                <w:rFonts w:ascii="Arial" w:hAnsi="Arial" w:cs="Arial"/>
                <w:bCs/>
              </w:rPr>
            </w:pPr>
            <w:r>
              <w:rPr>
                <w:rFonts w:ascii="Arial" w:hAnsi="Arial" w:cs="Arial"/>
                <w:bCs/>
              </w:rPr>
              <w:t>Entire annex reviewed and revised</w:t>
            </w:r>
          </w:p>
        </w:tc>
        <w:tc>
          <w:tcPr>
            <w:tcW w:w="1915" w:type="dxa"/>
            <w:vAlign w:val="center"/>
          </w:tcPr>
          <w:p w:rsidR="00B503E7" w:rsidRPr="00BD1D03" w:rsidRDefault="00E85C46" w:rsidP="00BE0DB6">
            <w:pPr>
              <w:jc w:val="both"/>
              <w:rPr>
                <w:rFonts w:ascii="Arial" w:hAnsi="Arial" w:cs="Arial"/>
                <w:bCs/>
              </w:rPr>
            </w:pPr>
            <w:r>
              <w:rPr>
                <w:rFonts w:ascii="Arial" w:hAnsi="Arial" w:cs="Arial"/>
                <w:bCs/>
              </w:rPr>
              <w:t>NETPHD</w:t>
            </w:r>
          </w:p>
        </w:tc>
      </w:tr>
      <w:tr w:rsidR="00E85C46" w:rsidRPr="00BD1D03" w:rsidTr="00BE0DB6">
        <w:trPr>
          <w:trHeight w:hRule="exact" w:val="576"/>
        </w:trPr>
        <w:tc>
          <w:tcPr>
            <w:tcW w:w="1645" w:type="dxa"/>
            <w:vAlign w:val="center"/>
          </w:tcPr>
          <w:p w:rsidR="00E85C46" w:rsidRPr="00BD1D03" w:rsidRDefault="00E85C46" w:rsidP="00E85C46">
            <w:pPr>
              <w:jc w:val="center"/>
              <w:rPr>
                <w:rFonts w:ascii="Arial" w:hAnsi="Arial" w:cs="Arial"/>
                <w:bCs/>
              </w:rPr>
            </w:pPr>
            <w:r>
              <w:rPr>
                <w:rFonts w:ascii="Arial" w:hAnsi="Arial" w:cs="Arial"/>
                <w:bCs/>
              </w:rPr>
              <w:t>05</w:t>
            </w:r>
          </w:p>
        </w:tc>
        <w:tc>
          <w:tcPr>
            <w:tcW w:w="2160" w:type="dxa"/>
            <w:vAlign w:val="center"/>
          </w:tcPr>
          <w:p w:rsidR="00E85C46" w:rsidRPr="00BD1D03" w:rsidRDefault="00E85C46" w:rsidP="00E85C46">
            <w:pPr>
              <w:jc w:val="center"/>
              <w:rPr>
                <w:rFonts w:ascii="Arial" w:hAnsi="Arial" w:cs="Arial"/>
                <w:bCs/>
              </w:rPr>
            </w:pPr>
            <w:r>
              <w:rPr>
                <w:rFonts w:ascii="Arial" w:hAnsi="Arial" w:cs="Arial"/>
                <w:bCs/>
              </w:rPr>
              <w:t>8/15/17</w:t>
            </w:r>
          </w:p>
        </w:tc>
        <w:tc>
          <w:tcPr>
            <w:tcW w:w="3870" w:type="dxa"/>
            <w:vAlign w:val="center"/>
          </w:tcPr>
          <w:p w:rsidR="00E85C46" w:rsidRPr="00BD1D03" w:rsidRDefault="00E85C46" w:rsidP="00E85C46">
            <w:pPr>
              <w:jc w:val="both"/>
              <w:rPr>
                <w:rFonts w:ascii="Arial" w:hAnsi="Arial" w:cs="Arial"/>
                <w:bCs/>
              </w:rPr>
            </w:pPr>
            <w:r>
              <w:rPr>
                <w:rFonts w:ascii="Arial" w:hAnsi="Arial" w:cs="Arial"/>
                <w:bCs/>
              </w:rPr>
              <w:t>Entire annex reviewed and revised</w:t>
            </w:r>
          </w:p>
        </w:tc>
        <w:tc>
          <w:tcPr>
            <w:tcW w:w="1915" w:type="dxa"/>
            <w:vAlign w:val="center"/>
          </w:tcPr>
          <w:p w:rsidR="00E85C46" w:rsidRPr="00BD1D03" w:rsidRDefault="00E85C46" w:rsidP="00E85C46">
            <w:pPr>
              <w:jc w:val="both"/>
              <w:rPr>
                <w:rFonts w:ascii="Arial" w:hAnsi="Arial" w:cs="Arial"/>
                <w:bCs/>
              </w:rPr>
            </w:pPr>
            <w:r>
              <w:rPr>
                <w:rFonts w:ascii="Arial" w:hAnsi="Arial" w:cs="Arial"/>
                <w:bCs/>
              </w:rPr>
              <w:t>T. Davidson</w:t>
            </w: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jc w:val="center"/>
              <w:rPr>
                <w:rFonts w:ascii="Arial" w:hAnsi="Arial" w:cs="Arial"/>
                <w:bCs/>
              </w:rPr>
            </w:pPr>
          </w:p>
        </w:tc>
        <w:tc>
          <w:tcPr>
            <w:tcW w:w="2160" w:type="dxa"/>
            <w:vAlign w:val="center"/>
          </w:tcPr>
          <w:p w:rsidR="00B503E7" w:rsidRPr="00BD1D03" w:rsidRDefault="00B503E7" w:rsidP="00BE0DB6">
            <w:pPr>
              <w:jc w:val="center"/>
              <w:rPr>
                <w:rFonts w:ascii="Arial" w:hAnsi="Arial" w:cs="Arial"/>
                <w:bCs/>
              </w:rPr>
            </w:pPr>
          </w:p>
        </w:tc>
        <w:tc>
          <w:tcPr>
            <w:tcW w:w="3870" w:type="dxa"/>
            <w:vAlign w:val="center"/>
          </w:tcPr>
          <w:p w:rsidR="00B503E7" w:rsidRPr="00BD1D03" w:rsidRDefault="00B503E7" w:rsidP="00BE0DB6">
            <w:pPr>
              <w:jc w:val="both"/>
              <w:rPr>
                <w:rFonts w:ascii="Arial" w:hAnsi="Arial" w:cs="Arial"/>
                <w:bCs/>
              </w:rPr>
            </w:pPr>
          </w:p>
        </w:tc>
        <w:tc>
          <w:tcPr>
            <w:tcW w:w="1915" w:type="dxa"/>
            <w:vAlign w:val="center"/>
          </w:tcPr>
          <w:p w:rsidR="00B503E7" w:rsidRPr="00BD1D03" w:rsidRDefault="00B503E7" w:rsidP="00BE0DB6">
            <w:pPr>
              <w:jc w:val="both"/>
              <w:rPr>
                <w:rFonts w:ascii="Arial" w:hAnsi="Arial" w:cs="Arial"/>
                <w:bCs/>
              </w:rPr>
            </w:pPr>
          </w:p>
        </w:tc>
      </w:tr>
      <w:tr w:rsidR="00B503E7" w:rsidRPr="00BD1D03" w:rsidTr="00BE0DB6">
        <w:trPr>
          <w:trHeight w:hRule="exact" w:val="576"/>
        </w:trPr>
        <w:tc>
          <w:tcPr>
            <w:tcW w:w="1645" w:type="dxa"/>
            <w:vAlign w:val="center"/>
          </w:tcPr>
          <w:p w:rsidR="00B503E7" w:rsidRPr="00BD1D03" w:rsidRDefault="00B503E7" w:rsidP="00BE0DB6">
            <w:pPr>
              <w:rPr>
                <w:rFonts w:ascii="Arial" w:hAnsi="Arial" w:cs="Arial"/>
                <w:bCs/>
              </w:rPr>
            </w:pPr>
          </w:p>
        </w:tc>
        <w:tc>
          <w:tcPr>
            <w:tcW w:w="2160" w:type="dxa"/>
            <w:vAlign w:val="center"/>
          </w:tcPr>
          <w:p w:rsidR="00B503E7" w:rsidRPr="00BD1D03" w:rsidRDefault="00B503E7" w:rsidP="00BE0DB6">
            <w:pPr>
              <w:rPr>
                <w:rFonts w:ascii="Arial" w:hAnsi="Arial" w:cs="Arial"/>
                <w:bCs/>
              </w:rPr>
            </w:pPr>
          </w:p>
        </w:tc>
        <w:tc>
          <w:tcPr>
            <w:tcW w:w="3870" w:type="dxa"/>
            <w:vAlign w:val="center"/>
          </w:tcPr>
          <w:p w:rsidR="00B503E7" w:rsidRPr="00BD1D03" w:rsidRDefault="00B503E7" w:rsidP="00BE0DB6">
            <w:pPr>
              <w:rPr>
                <w:rFonts w:ascii="Arial" w:hAnsi="Arial" w:cs="Arial"/>
                <w:bCs/>
              </w:rPr>
            </w:pPr>
          </w:p>
        </w:tc>
        <w:tc>
          <w:tcPr>
            <w:tcW w:w="1915" w:type="dxa"/>
            <w:vAlign w:val="center"/>
          </w:tcPr>
          <w:p w:rsidR="00B503E7" w:rsidRPr="00BD1D03" w:rsidRDefault="00B503E7" w:rsidP="00BE0DB6">
            <w:pPr>
              <w:rPr>
                <w:rFonts w:ascii="Arial" w:hAnsi="Arial" w:cs="Arial"/>
                <w:bCs/>
              </w:rPr>
            </w:pPr>
          </w:p>
        </w:tc>
      </w:tr>
    </w:tbl>
    <w:p w:rsidR="00781322" w:rsidRDefault="00781322">
      <w:pPr>
        <w:jc w:val="center"/>
        <w:rPr>
          <w:rFonts w:ascii="Arial" w:hAnsi="Arial" w:cs="Arial"/>
        </w:rPr>
      </w:pPr>
    </w:p>
    <w:p w:rsidR="00781322" w:rsidRDefault="00781322">
      <w:pPr>
        <w:jc w:val="both"/>
        <w:rPr>
          <w:rFonts w:ascii="Arial" w:hAnsi="Arial" w:cs="Arial"/>
        </w:rPr>
        <w:sectPr w:rsidR="00781322">
          <w:footerReference w:type="default" r:id="rId11"/>
          <w:pgSz w:w="12240" w:h="15840" w:code="1"/>
          <w:pgMar w:top="1440" w:right="1440" w:bottom="1440" w:left="1440" w:header="720" w:footer="720" w:gutter="0"/>
          <w:pgNumType w:fmt="lowerRoman" w:start="1"/>
          <w:cols w:space="720"/>
        </w:sectPr>
      </w:pPr>
    </w:p>
    <w:p w:rsidR="00781322" w:rsidRDefault="00781322">
      <w:pPr>
        <w:pBdr>
          <w:top w:val="double" w:sz="4" w:space="1" w:color="auto"/>
          <w:left w:val="double" w:sz="4" w:space="4" w:color="auto"/>
          <w:bottom w:val="double" w:sz="4" w:space="1" w:color="auto"/>
          <w:right w:val="double" w:sz="4" w:space="4" w:color="auto"/>
        </w:pBdr>
        <w:jc w:val="center"/>
        <w:rPr>
          <w:rFonts w:ascii="Arial" w:hAnsi="Arial" w:cs="Arial"/>
          <w:b/>
          <w:bCs/>
          <w:sz w:val="28"/>
          <w:szCs w:val="28"/>
        </w:rPr>
      </w:pPr>
      <w:r>
        <w:rPr>
          <w:rFonts w:ascii="Arial" w:hAnsi="Arial" w:cs="Arial"/>
          <w:sz w:val="28"/>
          <w:szCs w:val="28"/>
        </w:rPr>
        <w:lastRenderedPageBreak/>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b/>
          <w:bCs/>
          <w:sz w:val="28"/>
          <w:szCs w:val="28"/>
        </w:rPr>
        <w:t>ANNEX H</w:t>
      </w:r>
    </w:p>
    <w:p w:rsidR="00781322" w:rsidRDefault="00781322">
      <w:pPr>
        <w:pBdr>
          <w:top w:val="double" w:sz="4" w:space="1" w:color="auto"/>
          <w:left w:val="double" w:sz="4" w:space="4" w:color="auto"/>
          <w:bottom w:val="double" w:sz="4" w:space="1" w:color="auto"/>
          <w:right w:val="double" w:sz="4" w:space="4" w:color="auto"/>
        </w:pBdr>
        <w:jc w:val="center"/>
        <w:rPr>
          <w:rFonts w:ascii="Arial" w:hAnsi="Arial" w:cs="Arial"/>
          <w:b/>
          <w:bCs/>
          <w:sz w:val="28"/>
          <w:szCs w:val="28"/>
        </w:rPr>
      </w:pPr>
    </w:p>
    <w:p w:rsidR="00781322" w:rsidRDefault="00781322">
      <w:pPr>
        <w:pBdr>
          <w:top w:val="double" w:sz="4" w:space="1" w:color="auto"/>
          <w:left w:val="double" w:sz="4" w:space="4" w:color="auto"/>
          <w:bottom w:val="double" w:sz="4" w:space="1" w:color="auto"/>
          <w:right w:val="double" w:sz="4" w:space="4" w:color="auto"/>
        </w:pBdr>
        <w:jc w:val="center"/>
        <w:rPr>
          <w:rFonts w:ascii="Arial" w:hAnsi="Arial" w:cs="Arial"/>
          <w:sz w:val="28"/>
          <w:szCs w:val="28"/>
        </w:rPr>
      </w:pPr>
      <w:r>
        <w:rPr>
          <w:rFonts w:ascii="Arial" w:hAnsi="Arial" w:cs="Arial"/>
          <w:b/>
          <w:bCs/>
          <w:sz w:val="28"/>
          <w:szCs w:val="28"/>
        </w:rPr>
        <w:t>HEALTH &amp; MEDICAL SERVICES</w:t>
      </w:r>
    </w:p>
    <w:p w:rsidR="00781322" w:rsidRDefault="00781322">
      <w:pPr>
        <w:jc w:val="center"/>
        <w:rPr>
          <w:rFonts w:ascii="Arial" w:hAnsi="Arial" w:cs="Arial"/>
        </w:rPr>
      </w:pPr>
    </w:p>
    <w:p w:rsidR="00781322" w:rsidRDefault="00781322">
      <w:pPr>
        <w:jc w:val="center"/>
        <w:rPr>
          <w:rFonts w:ascii="Arial" w:hAnsi="Arial" w:cs="Arial"/>
        </w:rPr>
      </w:pPr>
    </w:p>
    <w:p w:rsidR="00781322" w:rsidRDefault="00781322">
      <w:pPr>
        <w:jc w:val="center"/>
        <w:rPr>
          <w:rFonts w:ascii="Arial" w:hAnsi="Arial" w:cs="Arial"/>
        </w:rPr>
      </w:pPr>
    </w:p>
    <w:p w:rsidR="00781322" w:rsidRDefault="00781322">
      <w:pPr>
        <w:pStyle w:val="Heading1"/>
        <w:pBdr>
          <w:top w:val="single" w:sz="4" w:space="1" w:color="auto"/>
          <w:left w:val="single" w:sz="4" w:space="4" w:color="auto"/>
          <w:bottom w:val="single" w:sz="4" w:space="1" w:color="auto"/>
          <w:right w:val="single" w:sz="4" w:space="4" w:color="auto"/>
        </w:pBdr>
        <w:tabs>
          <w:tab w:val="clear" w:pos="720"/>
        </w:tabs>
        <w:jc w:val="center"/>
        <w:rPr>
          <w:rFonts w:ascii="Arial" w:hAnsi="Arial" w:cs="Arial"/>
        </w:rPr>
      </w:pPr>
      <w:bookmarkStart w:id="2" w:name="_Toc465735075"/>
      <w:r>
        <w:rPr>
          <w:rFonts w:ascii="Arial" w:hAnsi="Arial" w:cs="Arial"/>
        </w:rPr>
        <w:t>AUTHORITY</w:t>
      </w:r>
      <w:bookmarkEnd w:id="2"/>
    </w:p>
    <w:p w:rsidR="00781322" w:rsidRDefault="00781322">
      <w:pPr>
        <w:jc w:val="both"/>
        <w:rPr>
          <w:rFonts w:ascii="Arial" w:hAnsi="Arial" w:cs="Arial"/>
        </w:rPr>
      </w:pPr>
    </w:p>
    <w:p w:rsidR="00781322" w:rsidRDefault="00781322">
      <w:pPr>
        <w:jc w:val="both"/>
        <w:rPr>
          <w:rFonts w:ascii="Arial" w:hAnsi="Arial" w:cs="Arial"/>
        </w:rPr>
      </w:pPr>
      <w:r>
        <w:rPr>
          <w:rFonts w:ascii="Arial" w:hAnsi="Arial" w:cs="Arial"/>
        </w:rPr>
        <w:t xml:space="preserve">See </w:t>
      </w:r>
      <w:r w:rsidRPr="003C0346">
        <w:rPr>
          <w:rFonts w:ascii="Arial" w:hAnsi="Arial" w:cs="Arial"/>
          <w:b/>
        </w:rPr>
        <w:t>Basic Plan</w:t>
      </w:r>
      <w:r>
        <w:rPr>
          <w:rFonts w:ascii="Arial" w:hAnsi="Arial" w:cs="Arial"/>
        </w:rPr>
        <w:t>, Section I.</w:t>
      </w:r>
    </w:p>
    <w:p w:rsidR="00781322" w:rsidRDefault="00781322">
      <w:pPr>
        <w:jc w:val="both"/>
        <w:rPr>
          <w:rFonts w:ascii="Arial" w:hAnsi="Arial" w:cs="Arial"/>
        </w:rPr>
      </w:pPr>
    </w:p>
    <w:p w:rsidR="00781322" w:rsidRDefault="00781322">
      <w:pPr>
        <w:jc w:val="both"/>
        <w:rPr>
          <w:rFonts w:ascii="Arial" w:hAnsi="Arial" w:cs="Arial"/>
        </w:rPr>
      </w:pPr>
      <w:r>
        <w:rPr>
          <w:rFonts w:ascii="Arial" w:hAnsi="Arial" w:cs="Arial"/>
        </w:rPr>
        <w:t>Texas Code of Criminal Procedure, Part 1, Chapter 49, Inquests on Dead Bodies.</w:t>
      </w:r>
    </w:p>
    <w:p w:rsidR="00781322" w:rsidRDefault="00781322">
      <w:pPr>
        <w:jc w:val="both"/>
        <w:rPr>
          <w:rFonts w:ascii="Arial" w:hAnsi="Arial" w:cs="Arial"/>
        </w:rPr>
      </w:pPr>
    </w:p>
    <w:p w:rsidR="00781322" w:rsidRDefault="00781322">
      <w:pPr>
        <w:jc w:val="both"/>
        <w:rPr>
          <w:rFonts w:ascii="Arial" w:hAnsi="Arial" w:cs="Arial"/>
        </w:rPr>
      </w:pPr>
    </w:p>
    <w:p w:rsidR="00781322" w:rsidRDefault="00781322">
      <w:pPr>
        <w:pStyle w:val="Heading1"/>
        <w:pBdr>
          <w:top w:val="single" w:sz="4" w:space="1" w:color="auto"/>
          <w:left w:val="single" w:sz="4" w:space="4" w:color="auto"/>
          <w:bottom w:val="single" w:sz="4" w:space="1" w:color="auto"/>
          <w:right w:val="single" w:sz="4" w:space="4" w:color="auto"/>
        </w:pBdr>
        <w:tabs>
          <w:tab w:val="clear" w:pos="720"/>
        </w:tabs>
        <w:jc w:val="center"/>
        <w:rPr>
          <w:rFonts w:ascii="Arial" w:hAnsi="Arial" w:cs="Arial"/>
        </w:rPr>
      </w:pPr>
      <w:bookmarkStart w:id="3" w:name="_Toc465735076"/>
      <w:r>
        <w:rPr>
          <w:rFonts w:ascii="Arial" w:hAnsi="Arial" w:cs="Arial"/>
        </w:rPr>
        <w:t>PURPOSE</w:t>
      </w:r>
      <w:bookmarkEnd w:id="3"/>
    </w:p>
    <w:p w:rsidR="00781322" w:rsidRDefault="00781322">
      <w:pPr>
        <w:jc w:val="both"/>
        <w:rPr>
          <w:rFonts w:ascii="Arial" w:hAnsi="Arial" w:cs="Arial"/>
        </w:rPr>
      </w:pPr>
    </w:p>
    <w:p w:rsidR="00781322" w:rsidRDefault="00781322">
      <w:pPr>
        <w:pStyle w:val="BodyText2"/>
        <w:rPr>
          <w:rFonts w:ascii="Arial" w:hAnsi="Arial" w:cs="Arial"/>
        </w:rPr>
      </w:pPr>
      <w:r>
        <w:rPr>
          <w:rFonts w:ascii="Arial" w:hAnsi="Arial" w:cs="Arial"/>
        </w:rPr>
        <w:t xml:space="preserve">The purpose of this annex is to outline the local organization, operational concepts, responsibilities, and procedures to accomplish coordinated public health and medical services to reduce death and injury during emergency situations and restore essential health and medical services within a disaster area. </w:t>
      </w:r>
    </w:p>
    <w:p w:rsidR="00781322" w:rsidRDefault="00781322">
      <w:pPr>
        <w:pStyle w:val="BodyText2"/>
        <w:rPr>
          <w:rFonts w:ascii="Arial" w:hAnsi="Arial" w:cs="Arial"/>
        </w:rPr>
      </w:pPr>
    </w:p>
    <w:p w:rsidR="00781322" w:rsidRDefault="00781322">
      <w:pPr>
        <w:jc w:val="both"/>
        <w:rPr>
          <w:rFonts w:ascii="Arial" w:hAnsi="Arial" w:cs="Arial"/>
        </w:rPr>
      </w:pPr>
    </w:p>
    <w:p w:rsidR="00781322" w:rsidRDefault="00781322">
      <w:pPr>
        <w:pStyle w:val="Heading1"/>
        <w:pBdr>
          <w:top w:val="single" w:sz="4" w:space="1" w:color="auto"/>
          <w:left w:val="single" w:sz="4" w:space="4" w:color="auto"/>
          <w:bottom w:val="single" w:sz="4" w:space="1" w:color="auto"/>
          <w:right w:val="single" w:sz="4" w:space="4" w:color="auto"/>
        </w:pBdr>
        <w:tabs>
          <w:tab w:val="clear" w:pos="720"/>
        </w:tabs>
        <w:jc w:val="center"/>
        <w:rPr>
          <w:rFonts w:ascii="Arial" w:hAnsi="Arial" w:cs="Arial"/>
        </w:rPr>
      </w:pPr>
      <w:bookmarkStart w:id="4" w:name="_Toc465735077"/>
      <w:r>
        <w:rPr>
          <w:rFonts w:ascii="Arial" w:hAnsi="Arial" w:cs="Arial"/>
        </w:rPr>
        <w:t>EXPLANATION OF TERMS</w:t>
      </w:r>
    </w:p>
    <w:p w:rsidR="00781322" w:rsidRDefault="00781322"/>
    <w:p w:rsidR="00781322" w:rsidRDefault="00781322">
      <w:pPr>
        <w:numPr>
          <w:ilvl w:val="0"/>
          <w:numId w:val="6"/>
        </w:numPr>
        <w:rPr>
          <w:rFonts w:ascii="Arial" w:hAnsi="Arial" w:cs="Arial"/>
          <w:b/>
          <w:bCs/>
        </w:rPr>
      </w:pPr>
      <w:r>
        <w:rPr>
          <w:rFonts w:ascii="Arial" w:hAnsi="Arial" w:cs="Arial"/>
          <w:b/>
          <w:bCs/>
        </w:rPr>
        <w:t>Acronyms</w:t>
      </w:r>
    </w:p>
    <w:p w:rsidR="00781322" w:rsidRDefault="00781322">
      <w:pPr>
        <w:rPr>
          <w:rFonts w:ascii="Arial" w:hAnsi="Arial" w:cs="Arial"/>
        </w:rPr>
      </w:pPr>
    </w:p>
    <w:p w:rsidR="00781322" w:rsidRDefault="00781322">
      <w:pPr>
        <w:ind w:left="360"/>
        <w:rPr>
          <w:rFonts w:ascii="Arial" w:hAnsi="Arial" w:cs="Arial"/>
        </w:rPr>
      </w:pPr>
      <w:r>
        <w:rPr>
          <w:rFonts w:ascii="Arial" w:hAnsi="Arial" w:cs="Arial"/>
        </w:rPr>
        <w:t>DDC</w:t>
      </w:r>
      <w:r>
        <w:rPr>
          <w:rFonts w:ascii="Arial" w:hAnsi="Arial" w:cs="Arial"/>
        </w:rPr>
        <w:tab/>
      </w:r>
      <w:r>
        <w:rPr>
          <w:rFonts w:ascii="Arial" w:hAnsi="Arial" w:cs="Arial"/>
        </w:rPr>
        <w:tab/>
        <w:t>Disaster District Committee</w:t>
      </w:r>
    </w:p>
    <w:p w:rsidR="00781322" w:rsidRDefault="00781322">
      <w:pPr>
        <w:ind w:left="360"/>
        <w:rPr>
          <w:rFonts w:ascii="Arial" w:hAnsi="Arial" w:cs="Arial"/>
        </w:rPr>
      </w:pPr>
      <w:r>
        <w:rPr>
          <w:rFonts w:ascii="Arial" w:hAnsi="Arial" w:cs="Arial"/>
        </w:rPr>
        <w:t>DHS</w:t>
      </w:r>
      <w:r>
        <w:rPr>
          <w:rFonts w:ascii="Arial" w:hAnsi="Arial" w:cs="Arial"/>
        </w:rPr>
        <w:tab/>
      </w:r>
      <w:r>
        <w:rPr>
          <w:rFonts w:ascii="Arial" w:hAnsi="Arial" w:cs="Arial"/>
        </w:rPr>
        <w:tab/>
        <w:t>Department of Homeland Security</w:t>
      </w:r>
    </w:p>
    <w:p w:rsidR="00781322" w:rsidRDefault="00781322">
      <w:pPr>
        <w:ind w:left="360"/>
        <w:rPr>
          <w:rFonts w:ascii="Arial" w:hAnsi="Arial" w:cs="Arial"/>
        </w:rPr>
      </w:pPr>
      <w:r>
        <w:rPr>
          <w:rFonts w:ascii="Arial" w:hAnsi="Arial" w:cs="Arial"/>
        </w:rPr>
        <w:t>DMAT</w:t>
      </w:r>
      <w:r>
        <w:rPr>
          <w:rFonts w:ascii="Arial" w:hAnsi="Arial" w:cs="Arial"/>
        </w:rPr>
        <w:tab/>
      </w:r>
      <w:r>
        <w:rPr>
          <w:rFonts w:ascii="Arial" w:hAnsi="Arial" w:cs="Arial"/>
        </w:rPr>
        <w:tab/>
        <w:t>Disaster Medical Assistance Team</w:t>
      </w:r>
    </w:p>
    <w:p w:rsidR="00781322" w:rsidRDefault="00781322">
      <w:pPr>
        <w:ind w:left="360"/>
        <w:rPr>
          <w:rFonts w:ascii="Arial" w:hAnsi="Arial" w:cs="Arial"/>
        </w:rPr>
      </w:pPr>
      <w:r>
        <w:rPr>
          <w:rFonts w:ascii="Arial" w:hAnsi="Arial" w:cs="Arial"/>
        </w:rPr>
        <w:t>DMORT</w:t>
      </w:r>
      <w:r>
        <w:rPr>
          <w:rFonts w:ascii="Arial" w:hAnsi="Arial" w:cs="Arial"/>
        </w:rPr>
        <w:tab/>
      </w:r>
      <w:r>
        <w:rPr>
          <w:rFonts w:ascii="Arial" w:hAnsi="Arial" w:cs="Arial"/>
        </w:rPr>
        <w:tab/>
        <w:t>Disaster Mortuary Services Team</w:t>
      </w:r>
    </w:p>
    <w:p w:rsidR="00781322" w:rsidRDefault="00781322">
      <w:pPr>
        <w:ind w:left="360"/>
        <w:rPr>
          <w:rFonts w:ascii="Arial" w:hAnsi="Arial" w:cs="Arial"/>
        </w:rPr>
      </w:pPr>
      <w:r>
        <w:rPr>
          <w:rFonts w:ascii="Arial" w:hAnsi="Arial" w:cs="Arial"/>
        </w:rPr>
        <w:t>DSHS</w:t>
      </w:r>
      <w:r>
        <w:rPr>
          <w:rFonts w:ascii="Arial" w:hAnsi="Arial" w:cs="Arial"/>
        </w:rPr>
        <w:tab/>
      </w:r>
      <w:r>
        <w:rPr>
          <w:rFonts w:ascii="Arial" w:hAnsi="Arial" w:cs="Arial"/>
        </w:rPr>
        <w:tab/>
        <w:t>Department of State Health Services</w:t>
      </w:r>
    </w:p>
    <w:p w:rsidR="00781322" w:rsidRDefault="00781322">
      <w:pPr>
        <w:ind w:left="360"/>
        <w:rPr>
          <w:rFonts w:ascii="Arial" w:hAnsi="Arial" w:cs="Arial"/>
        </w:rPr>
      </w:pPr>
      <w:r>
        <w:rPr>
          <w:rFonts w:ascii="Arial" w:hAnsi="Arial" w:cs="Arial"/>
        </w:rPr>
        <w:t>EMS</w:t>
      </w:r>
      <w:r>
        <w:rPr>
          <w:rFonts w:ascii="Arial" w:hAnsi="Arial" w:cs="Arial"/>
        </w:rPr>
        <w:tab/>
      </w:r>
      <w:r>
        <w:rPr>
          <w:rFonts w:ascii="Arial" w:hAnsi="Arial" w:cs="Arial"/>
        </w:rPr>
        <w:tab/>
        <w:t>Emergency Medical Services</w:t>
      </w:r>
    </w:p>
    <w:p w:rsidR="00781322" w:rsidRDefault="00781322">
      <w:pPr>
        <w:ind w:left="360"/>
        <w:rPr>
          <w:rFonts w:ascii="Arial" w:hAnsi="Arial" w:cs="Arial"/>
        </w:rPr>
      </w:pPr>
      <w:r>
        <w:rPr>
          <w:rFonts w:ascii="Arial" w:hAnsi="Arial" w:cs="Arial"/>
        </w:rPr>
        <w:t>EMT</w:t>
      </w:r>
      <w:r>
        <w:rPr>
          <w:rFonts w:ascii="Arial" w:hAnsi="Arial" w:cs="Arial"/>
        </w:rPr>
        <w:tab/>
      </w:r>
      <w:r>
        <w:rPr>
          <w:rFonts w:ascii="Arial" w:hAnsi="Arial" w:cs="Arial"/>
        </w:rPr>
        <w:tab/>
        <w:t>Emergency Medical Technician</w:t>
      </w:r>
    </w:p>
    <w:p w:rsidR="00781322" w:rsidRDefault="00781322">
      <w:pPr>
        <w:ind w:left="360"/>
        <w:rPr>
          <w:rFonts w:ascii="Arial" w:hAnsi="Arial" w:cs="Arial"/>
        </w:rPr>
      </w:pPr>
      <w:r>
        <w:rPr>
          <w:rFonts w:ascii="Arial" w:hAnsi="Arial" w:cs="Arial"/>
        </w:rPr>
        <w:t>EOC</w:t>
      </w:r>
      <w:r>
        <w:rPr>
          <w:rFonts w:ascii="Arial" w:hAnsi="Arial" w:cs="Arial"/>
        </w:rPr>
        <w:tab/>
      </w:r>
      <w:r>
        <w:rPr>
          <w:rFonts w:ascii="Arial" w:hAnsi="Arial" w:cs="Arial"/>
        </w:rPr>
        <w:tab/>
        <w:t>Emergency Operations or Operating Center</w:t>
      </w:r>
    </w:p>
    <w:p w:rsidR="00781322" w:rsidRDefault="00781322">
      <w:pPr>
        <w:ind w:left="360"/>
        <w:rPr>
          <w:rFonts w:ascii="Arial" w:hAnsi="Arial" w:cs="Arial"/>
        </w:rPr>
      </w:pPr>
      <w:r>
        <w:rPr>
          <w:rFonts w:ascii="Arial" w:hAnsi="Arial" w:cs="Arial"/>
        </w:rPr>
        <w:t>ICP</w:t>
      </w:r>
      <w:r>
        <w:rPr>
          <w:rFonts w:ascii="Arial" w:hAnsi="Arial" w:cs="Arial"/>
        </w:rPr>
        <w:tab/>
      </w:r>
      <w:r>
        <w:rPr>
          <w:rFonts w:ascii="Arial" w:hAnsi="Arial" w:cs="Arial"/>
        </w:rPr>
        <w:tab/>
        <w:t>Incident Command Post</w:t>
      </w:r>
    </w:p>
    <w:p w:rsidR="00781322" w:rsidRDefault="00781322">
      <w:pPr>
        <w:ind w:left="360"/>
        <w:rPr>
          <w:rFonts w:ascii="Arial" w:hAnsi="Arial" w:cs="Arial"/>
        </w:rPr>
      </w:pPr>
      <w:r>
        <w:rPr>
          <w:rFonts w:ascii="Arial" w:hAnsi="Arial" w:cs="Arial"/>
        </w:rPr>
        <w:t>ICS</w:t>
      </w:r>
      <w:r>
        <w:rPr>
          <w:rFonts w:ascii="Arial" w:hAnsi="Arial" w:cs="Arial"/>
        </w:rPr>
        <w:tab/>
      </w:r>
      <w:r>
        <w:rPr>
          <w:rFonts w:ascii="Arial" w:hAnsi="Arial" w:cs="Arial"/>
        </w:rPr>
        <w:tab/>
        <w:t>Incident Command System</w:t>
      </w:r>
    </w:p>
    <w:p w:rsidR="00781322" w:rsidRDefault="00781322">
      <w:pPr>
        <w:ind w:left="360"/>
        <w:rPr>
          <w:rFonts w:ascii="Arial" w:hAnsi="Arial" w:cs="Arial"/>
        </w:rPr>
      </w:pPr>
      <w:r>
        <w:rPr>
          <w:rFonts w:ascii="Arial" w:hAnsi="Arial" w:cs="Arial"/>
        </w:rPr>
        <w:t>NDMS</w:t>
      </w:r>
      <w:r>
        <w:rPr>
          <w:rFonts w:ascii="Arial" w:hAnsi="Arial" w:cs="Arial"/>
        </w:rPr>
        <w:tab/>
      </w:r>
      <w:r>
        <w:rPr>
          <w:rFonts w:ascii="Arial" w:hAnsi="Arial" w:cs="Arial"/>
        </w:rPr>
        <w:tab/>
        <w:t>National Disaster Medical System</w:t>
      </w:r>
    </w:p>
    <w:p w:rsidR="00781322" w:rsidRPr="003C0346" w:rsidRDefault="00781322">
      <w:pPr>
        <w:ind w:left="360"/>
        <w:rPr>
          <w:rFonts w:ascii="Arial" w:hAnsi="Arial" w:cs="Arial"/>
        </w:rPr>
      </w:pPr>
      <w:r w:rsidRPr="003C0346">
        <w:rPr>
          <w:rFonts w:ascii="Arial" w:hAnsi="Arial" w:cs="Arial"/>
        </w:rPr>
        <w:t>NIMS</w:t>
      </w:r>
      <w:r w:rsidRPr="003C0346">
        <w:rPr>
          <w:rFonts w:ascii="Arial" w:hAnsi="Arial" w:cs="Arial"/>
        </w:rPr>
        <w:tab/>
      </w:r>
      <w:r w:rsidRPr="003C0346">
        <w:rPr>
          <w:rFonts w:ascii="Arial" w:hAnsi="Arial" w:cs="Arial"/>
        </w:rPr>
        <w:tab/>
        <w:t>National Incident Management System</w:t>
      </w:r>
    </w:p>
    <w:p w:rsidR="00781322" w:rsidRDefault="00781322">
      <w:pPr>
        <w:ind w:left="360"/>
        <w:rPr>
          <w:rFonts w:ascii="Arial" w:hAnsi="Arial" w:cs="Arial"/>
        </w:rPr>
      </w:pPr>
      <w:r>
        <w:rPr>
          <w:rFonts w:ascii="Arial" w:hAnsi="Arial" w:cs="Arial"/>
        </w:rPr>
        <w:t>PIO</w:t>
      </w:r>
      <w:r>
        <w:rPr>
          <w:rFonts w:ascii="Arial" w:hAnsi="Arial" w:cs="Arial"/>
        </w:rPr>
        <w:tab/>
      </w:r>
      <w:r>
        <w:rPr>
          <w:rFonts w:ascii="Arial" w:hAnsi="Arial" w:cs="Arial"/>
        </w:rPr>
        <w:tab/>
        <w:t>Public Information Officer</w:t>
      </w:r>
    </w:p>
    <w:p w:rsidR="00781322" w:rsidRDefault="00781322">
      <w:pPr>
        <w:ind w:left="360"/>
        <w:rPr>
          <w:rFonts w:ascii="Arial" w:hAnsi="Arial" w:cs="Arial"/>
        </w:rPr>
      </w:pPr>
      <w:r>
        <w:rPr>
          <w:rFonts w:ascii="Arial" w:hAnsi="Arial" w:cs="Arial"/>
        </w:rPr>
        <w:t>SOPs</w:t>
      </w:r>
      <w:r>
        <w:rPr>
          <w:rFonts w:ascii="Arial" w:hAnsi="Arial" w:cs="Arial"/>
        </w:rPr>
        <w:tab/>
      </w:r>
      <w:r>
        <w:rPr>
          <w:rFonts w:ascii="Arial" w:hAnsi="Arial" w:cs="Arial"/>
        </w:rPr>
        <w:tab/>
        <w:t>Standard Operating Procedures</w:t>
      </w:r>
    </w:p>
    <w:p w:rsidR="00781322" w:rsidRDefault="00781322">
      <w:pPr>
        <w:ind w:left="360"/>
        <w:rPr>
          <w:rFonts w:ascii="Arial" w:hAnsi="Arial" w:cs="Arial"/>
        </w:rPr>
      </w:pPr>
    </w:p>
    <w:p w:rsidR="00781322" w:rsidRDefault="00781322">
      <w:pPr>
        <w:ind w:left="360"/>
        <w:rPr>
          <w:rFonts w:ascii="Arial" w:hAnsi="Arial" w:cs="Arial"/>
        </w:rPr>
      </w:pPr>
    </w:p>
    <w:p w:rsidR="00781322" w:rsidRDefault="00781322">
      <w:pPr>
        <w:pStyle w:val="Heading1"/>
        <w:numPr>
          <w:ilvl w:val="0"/>
          <w:numId w:val="6"/>
        </w:numPr>
        <w:rPr>
          <w:rFonts w:ascii="Arial" w:hAnsi="Arial" w:cs="Arial"/>
        </w:rPr>
      </w:pPr>
      <w:r>
        <w:rPr>
          <w:rFonts w:ascii="Arial" w:hAnsi="Arial" w:cs="Arial"/>
        </w:rPr>
        <w:t>Definitions</w:t>
      </w:r>
    </w:p>
    <w:p w:rsidR="00781322" w:rsidRDefault="00781322">
      <w:pPr>
        <w:pStyle w:val="Header"/>
        <w:tabs>
          <w:tab w:val="clear" w:pos="4320"/>
          <w:tab w:val="clear" w:pos="8640"/>
        </w:tabs>
      </w:pPr>
    </w:p>
    <w:p w:rsidR="00781322" w:rsidRDefault="00781322">
      <w:pPr>
        <w:numPr>
          <w:ilvl w:val="1"/>
          <w:numId w:val="6"/>
        </w:numPr>
        <w:jc w:val="both"/>
        <w:rPr>
          <w:rFonts w:ascii="Arial" w:hAnsi="Arial" w:cs="Arial"/>
        </w:rPr>
      </w:pPr>
      <w:r>
        <w:rPr>
          <w:rFonts w:ascii="Arial" w:hAnsi="Arial" w:cs="Arial"/>
          <w:u w:val="single"/>
        </w:rPr>
        <w:t>Disaster Medical Assistance Team.</w:t>
      </w:r>
      <w:r>
        <w:rPr>
          <w:rFonts w:ascii="Arial" w:hAnsi="Arial" w:cs="Arial"/>
        </w:rPr>
        <w:t xml:space="preserve">  A team of volunteer medical professionals and support personnel equipped with deployable equipment and supplies that can move quickly to a disaster area and provide medical care. </w:t>
      </w:r>
    </w:p>
    <w:p w:rsidR="00781322" w:rsidRDefault="00781322">
      <w:pPr>
        <w:pStyle w:val="Header"/>
        <w:tabs>
          <w:tab w:val="clear" w:pos="4320"/>
          <w:tab w:val="clear" w:pos="8640"/>
        </w:tabs>
        <w:jc w:val="both"/>
        <w:rPr>
          <w:rFonts w:ascii="Arial" w:hAnsi="Arial" w:cs="Arial"/>
        </w:rPr>
      </w:pPr>
    </w:p>
    <w:p w:rsidR="00781322" w:rsidRDefault="00781322">
      <w:pPr>
        <w:numPr>
          <w:ilvl w:val="1"/>
          <w:numId w:val="6"/>
        </w:numPr>
        <w:jc w:val="both"/>
        <w:rPr>
          <w:rFonts w:ascii="Arial" w:hAnsi="Arial" w:cs="Arial"/>
        </w:rPr>
      </w:pPr>
      <w:r>
        <w:rPr>
          <w:rFonts w:ascii="Arial" w:hAnsi="Arial" w:cs="Arial"/>
          <w:u w:val="single"/>
        </w:rPr>
        <w:lastRenderedPageBreak/>
        <w:t>Disaster Mortuary Services Team</w:t>
      </w:r>
      <w:r>
        <w:rPr>
          <w:rFonts w:ascii="Arial" w:hAnsi="Arial" w:cs="Arial"/>
        </w:rPr>
        <w:t>.  A team of mortuary service and medical personnel that provide mortuary and victim identification services following major or catastrophic disasters.</w:t>
      </w:r>
    </w:p>
    <w:p w:rsidR="00781322" w:rsidRDefault="00781322">
      <w:pPr>
        <w:jc w:val="both"/>
        <w:rPr>
          <w:rFonts w:ascii="Arial" w:hAnsi="Arial" w:cs="Arial"/>
        </w:rPr>
      </w:pPr>
    </w:p>
    <w:p w:rsidR="00781322" w:rsidRDefault="00781322">
      <w:pPr>
        <w:numPr>
          <w:ilvl w:val="1"/>
          <w:numId w:val="6"/>
        </w:numPr>
        <w:jc w:val="both"/>
        <w:rPr>
          <w:rFonts w:ascii="Arial" w:hAnsi="Arial" w:cs="Arial"/>
        </w:rPr>
      </w:pPr>
      <w:r>
        <w:rPr>
          <w:rFonts w:ascii="Arial" w:hAnsi="Arial" w:cs="Arial"/>
          <w:u w:val="single"/>
        </w:rPr>
        <w:t>Joint Information Center.</w:t>
      </w:r>
      <w:r>
        <w:rPr>
          <w:rFonts w:ascii="Arial" w:hAnsi="Arial" w:cs="Arial"/>
        </w:rPr>
        <w:t xml:space="preserve">  A facility, established to coordinate all incident-related public information activities, authorized to release general medical and public health response information delivered by a recognized spokesperson from the public health and medical community.</w:t>
      </w:r>
    </w:p>
    <w:p w:rsidR="00781322" w:rsidRDefault="00781322">
      <w:pPr>
        <w:jc w:val="both"/>
        <w:rPr>
          <w:rFonts w:ascii="Arial" w:hAnsi="Arial" w:cs="Arial"/>
        </w:rPr>
      </w:pPr>
    </w:p>
    <w:p w:rsidR="00781322" w:rsidRDefault="00781322">
      <w:pPr>
        <w:numPr>
          <w:ilvl w:val="1"/>
          <w:numId w:val="6"/>
        </w:numPr>
        <w:jc w:val="both"/>
        <w:rPr>
          <w:rFonts w:ascii="Arial" w:hAnsi="Arial" w:cs="Arial"/>
        </w:rPr>
      </w:pPr>
      <w:r>
        <w:rPr>
          <w:rFonts w:ascii="Arial" w:hAnsi="Arial" w:cs="Arial"/>
          <w:u w:val="single"/>
        </w:rPr>
        <w:t>National Disaster Medical System.</w:t>
      </w:r>
      <w:r>
        <w:rPr>
          <w:rFonts w:ascii="Arial" w:hAnsi="Arial" w:cs="Arial"/>
        </w:rPr>
        <w:t xml:space="preserve">    A coordinated partnership between Department of Homeland Security (DHS), Department of Health and Human Services Commission, Department of Defense, and the Department of Veterans Affairs </w:t>
      </w:r>
      <w:r w:rsidR="003C0346">
        <w:rPr>
          <w:rFonts w:ascii="Arial" w:hAnsi="Arial" w:cs="Arial"/>
        </w:rPr>
        <w:t>t</w:t>
      </w:r>
      <w:r>
        <w:rPr>
          <w:rFonts w:ascii="Arial" w:hAnsi="Arial" w:cs="Arial"/>
        </w:rPr>
        <w:t>o respond to the needs of victims of a public health emergency. Non-federal participants include major pharmaceutical companies and hospital suppliers, the national Foundation for Mortuary Care, and certain international disaster response and health organizations.</w:t>
      </w:r>
    </w:p>
    <w:p w:rsidR="00781322" w:rsidRDefault="00781322">
      <w:pPr>
        <w:jc w:val="both"/>
        <w:rPr>
          <w:rFonts w:ascii="Arial" w:hAnsi="Arial" w:cs="Arial"/>
        </w:rPr>
      </w:pPr>
    </w:p>
    <w:p w:rsidR="00781322" w:rsidRDefault="002D155C">
      <w:pPr>
        <w:pStyle w:val="BodyText2"/>
        <w:numPr>
          <w:ilvl w:val="1"/>
          <w:numId w:val="6"/>
        </w:numPr>
        <w:rPr>
          <w:rFonts w:ascii="Arial" w:hAnsi="Arial" w:cs="Arial"/>
        </w:rPr>
      </w:pPr>
      <w:r>
        <w:rPr>
          <w:rFonts w:ascii="Arial" w:hAnsi="Arial" w:cs="Arial"/>
          <w:u w:val="single"/>
        </w:rPr>
        <w:t>Functional and Access</w:t>
      </w:r>
      <w:r w:rsidR="00781322">
        <w:rPr>
          <w:rFonts w:ascii="Arial" w:hAnsi="Arial" w:cs="Arial"/>
          <w:u w:val="single"/>
        </w:rPr>
        <w:t xml:space="preserve"> Needs Individuals/Groups</w:t>
      </w:r>
      <w:r w:rsidR="00781322" w:rsidRPr="003C0346">
        <w:rPr>
          <w:rFonts w:ascii="Arial" w:hAnsi="Arial" w:cs="Arial"/>
        </w:rPr>
        <w:t>.</w:t>
      </w:r>
      <w:r w:rsidR="00781322">
        <w:rPr>
          <w:rFonts w:ascii="Arial" w:hAnsi="Arial" w:cs="Arial"/>
        </w:rPr>
        <w:t xml:space="preserve"> Includes the elderly, medically fragile, mentally and/or physically chall</w:t>
      </w:r>
      <w:r w:rsidR="003C0346">
        <w:rPr>
          <w:rFonts w:ascii="Arial" w:hAnsi="Arial" w:cs="Arial"/>
        </w:rPr>
        <w:t>enged or handicapped, t</w:t>
      </w:r>
      <w:r w:rsidR="00781322">
        <w:rPr>
          <w:rFonts w:ascii="Arial" w:hAnsi="Arial" w:cs="Arial"/>
        </w:rPr>
        <w:t>h</w:t>
      </w:r>
      <w:r w:rsidR="003C0346">
        <w:rPr>
          <w:rFonts w:ascii="Arial" w:hAnsi="Arial" w:cs="Arial"/>
        </w:rPr>
        <w:t>e</w:t>
      </w:r>
      <w:r w:rsidR="00781322">
        <w:rPr>
          <w:rFonts w:ascii="Arial" w:hAnsi="Arial" w:cs="Arial"/>
        </w:rPr>
        <w:t xml:space="preserve"> mental</w:t>
      </w:r>
      <w:r w:rsidR="003C0346">
        <w:rPr>
          <w:rFonts w:ascii="Arial" w:hAnsi="Arial" w:cs="Arial"/>
        </w:rPr>
        <w:t>ly</w:t>
      </w:r>
      <w:r w:rsidR="00781322">
        <w:rPr>
          <w:rFonts w:ascii="Arial" w:hAnsi="Arial" w:cs="Arial"/>
        </w:rPr>
        <w:t xml:space="preserve"> ill, and the developmentally delayed. These groups may need specially trained health care providers to care for them, special facilities equipped to meet th</w:t>
      </w:r>
      <w:r w:rsidR="003C0346">
        <w:rPr>
          <w:rFonts w:ascii="Arial" w:hAnsi="Arial" w:cs="Arial"/>
        </w:rPr>
        <w:t>eir needs, and</w:t>
      </w:r>
      <w:r w:rsidR="00781322">
        <w:rPr>
          <w:rFonts w:ascii="Arial" w:hAnsi="Arial" w:cs="Arial"/>
        </w:rPr>
        <w:t xml:space="preserve"> specialized vehicles and equipmen</w:t>
      </w:r>
      <w:r w:rsidR="003C0346">
        <w:rPr>
          <w:rFonts w:ascii="Arial" w:hAnsi="Arial" w:cs="Arial"/>
        </w:rPr>
        <w:t>t for transport. They</w:t>
      </w:r>
      <w:r w:rsidR="00781322">
        <w:rPr>
          <w:rFonts w:ascii="Arial" w:hAnsi="Arial" w:cs="Arial"/>
        </w:rPr>
        <w:t xml:space="preserve"> require specialized assistance in meeting daily needs and may need special assist</w:t>
      </w:r>
      <w:r w:rsidR="003C0346">
        <w:rPr>
          <w:rFonts w:ascii="Arial" w:hAnsi="Arial" w:cs="Arial"/>
        </w:rPr>
        <w:t>ance during an emergency</w:t>
      </w:r>
      <w:r w:rsidR="00781322">
        <w:rPr>
          <w:rFonts w:ascii="Arial" w:hAnsi="Arial" w:cs="Arial"/>
        </w:rPr>
        <w:t xml:space="preserve">. </w:t>
      </w:r>
    </w:p>
    <w:p w:rsidR="00781322" w:rsidRDefault="00781322"/>
    <w:p w:rsidR="003C0346" w:rsidRDefault="003C0346"/>
    <w:p w:rsidR="00781322" w:rsidRDefault="00781322">
      <w:pPr>
        <w:pStyle w:val="Heading1"/>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IV.</w:t>
      </w:r>
      <w:r>
        <w:rPr>
          <w:rFonts w:ascii="Arial" w:hAnsi="Arial" w:cs="Arial"/>
        </w:rPr>
        <w:tab/>
        <w:t>SITUATION &amp; ASSUMPTION</w:t>
      </w:r>
      <w:bookmarkEnd w:id="4"/>
      <w:r>
        <w:rPr>
          <w:rFonts w:ascii="Arial" w:hAnsi="Arial" w:cs="Arial"/>
        </w:rPr>
        <w:t>S</w:t>
      </w:r>
    </w:p>
    <w:p w:rsidR="00781322" w:rsidRDefault="00781322">
      <w:pPr>
        <w:jc w:val="both"/>
        <w:rPr>
          <w:rFonts w:ascii="Arial" w:hAnsi="Arial" w:cs="Arial"/>
        </w:rPr>
      </w:pPr>
    </w:p>
    <w:p w:rsidR="00781322" w:rsidRDefault="00781322">
      <w:pPr>
        <w:pStyle w:val="Heading2"/>
        <w:numPr>
          <w:ilvl w:val="0"/>
          <w:numId w:val="7"/>
        </w:numPr>
        <w:rPr>
          <w:rFonts w:ascii="Arial" w:hAnsi="Arial" w:cs="Arial"/>
        </w:rPr>
      </w:pPr>
      <w:bookmarkStart w:id="5" w:name="_Toc465735079"/>
      <w:r>
        <w:rPr>
          <w:rFonts w:ascii="Arial" w:hAnsi="Arial" w:cs="Arial"/>
        </w:rPr>
        <w:t>Situation</w:t>
      </w:r>
      <w:bookmarkEnd w:id="5"/>
      <w:r>
        <w:rPr>
          <w:rFonts w:ascii="Arial" w:hAnsi="Arial" w:cs="Arial"/>
        </w:rPr>
        <w:t xml:space="preserve"> </w:t>
      </w:r>
    </w:p>
    <w:p w:rsidR="00781322" w:rsidRDefault="00781322">
      <w:pPr>
        <w:pStyle w:val="Header"/>
        <w:tabs>
          <w:tab w:val="clear" w:pos="4320"/>
          <w:tab w:val="clear" w:pos="8640"/>
        </w:tabs>
        <w:rPr>
          <w:rFonts w:ascii="Arial" w:hAnsi="Arial" w:cs="Arial"/>
        </w:rPr>
      </w:pPr>
    </w:p>
    <w:p w:rsidR="00781322" w:rsidRDefault="00781322">
      <w:pPr>
        <w:numPr>
          <w:ilvl w:val="1"/>
          <w:numId w:val="7"/>
        </w:numPr>
        <w:jc w:val="both"/>
        <w:rPr>
          <w:rFonts w:ascii="Arial" w:hAnsi="Arial" w:cs="Arial"/>
        </w:rPr>
      </w:pPr>
      <w:r>
        <w:rPr>
          <w:rFonts w:ascii="Arial" w:hAnsi="Arial" w:cs="Arial"/>
        </w:rPr>
        <w:t xml:space="preserve">As outlined in Section IV.A and Figure 1 in the </w:t>
      </w:r>
      <w:r w:rsidRPr="003C0346">
        <w:rPr>
          <w:rFonts w:ascii="Arial" w:hAnsi="Arial" w:cs="Arial"/>
          <w:b/>
        </w:rPr>
        <w:t>Basic Plan</w:t>
      </w:r>
      <w:r>
        <w:rPr>
          <w:rFonts w:ascii="Arial" w:hAnsi="Arial" w:cs="Arial"/>
        </w:rPr>
        <w:t xml:space="preserve">, our area is vulnerable to </w:t>
      </w:r>
      <w:proofErr w:type="gramStart"/>
      <w:r>
        <w:rPr>
          <w:rFonts w:ascii="Arial" w:hAnsi="Arial" w:cs="Arial"/>
        </w:rPr>
        <w:t>a number of</w:t>
      </w:r>
      <w:proofErr w:type="gramEnd"/>
      <w:r>
        <w:rPr>
          <w:rFonts w:ascii="Arial" w:hAnsi="Arial" w:cs="Arial"/>
        </w:rPr>
        <w:t xml:space="preserve"> hazards.  These hazards could result in the evacuation, destruction of or damage to homes and businesses, loss of personal property, disruption of food distribution and utility services, serious health risks, and other situations that adversely affect the daily life of our citizens.</w:t>
      </w:r>
    </w:p>
    <w:p w:rsidR="00781322" w:rsidRDefault="00781322">
      <w:pPr>
        <w:ind w:left="810" w:hanging="360"/>
        <w:jc w:val="both"/>
        <w:rPr>
          <w:rFonts w:ascii="Arial" w:hAnsi="Arial" w:cs="Arial"/>
        </w:rPr>
      </w:pPr>
    </w:p>
    <w:p w:rsidR="00781322" w:rsidRDefault="00781322">
      <w:pPr>
        <w:numPr>
          <w:ilvl w:val="1"/>
          <w:numId w:val="7"/>
        </w:numPr>
        <w:jc w:val="both"/>
        <w:rPr>
          <w:rFonts w:ascii="Arial" w:hAnsi="Arial" w:cs="Arial"/>
        </w:rPr>
      </w:pPr>
      <w:r>
        <w:rPr>
          <w:rFonts w:ascii="Arial" w:hAnsi="Arial" w:cs="Arial"/>
        </w:rPr>
        <w:t>Emergency situations could result in the loss of water supply, wastewater, and solid waste disposal services, creating potential health hazards.</w:t>
      </w:r>
    </w:p>
    <w:p w:rsidR="00781322" w:rsidRDefault="00781322">
      <w:pPr>
        <w:ind w:left="810" w:hanging="360"/>
        <w:jc w:val="both"/>
        <w:rPr>
          <w:rFonts w:ascii="Arial" w:hAnsi="Arial" w:cs="Arial"/>
        </w:rPr>
      </w:pPr>
    </w:p>
    <w:p w:rsidR="00781322" w:rsidRDefault="00781322" w:rsidP="002D155C">
      <w:pPr>
        <w:numPr>
          <w:ilvl w:val="1"/>
          <w:numId w:val="7"/>
        </w:numPr>
        <w:jc w:val="both"/>
        <w:rPr>
          <w:rFonts w:ascii="Arial" w:hAnsi="Arial" w:cs="Arial"/>
        </w:rPr>
      </w:pPr>
      <w:r>
        <w:rPr>
          <w:rFonts w:ascii="Arial" w:hAnsi="Arial" w:cs="Arial"/>
        </w:rPr>
        <w:t xml:space="preserve">Hospitals, nursing homes, ambulatory care centers, pharmacies, and other facilities for medical/health care and </w:t>
      </w:r>
      <w:r w:rsidR="002D155C">
        <w:rPr>
          <w:rFonts w:ascii="Arial" w:hAnsi="Arial" w:cs="Arial"/>
        </w:rPr>
        <w:t>functional and access</w:t>
      </w:r>
      <w:r w:rsidR="002D155C" w:rsidRPr="002D155C">
        <w:rPr>
          <w:rFonts w:ascii="Arial" w:hAnsi="Arial" w:cs="Arial"/>
        </w:rPr>
        <w:t xml:space="preserve"> </w:t>
      </w:r>
      <w:r w:rsidR="002D155C">
        <w:rPr>
          <w:rFonts w:ascii="Arial" w:hAnsi="Arial" w:cs="Arial"/>
        </w:rPr>
        <w:t xml:space="preserve">needs </w:t>
      </w:r>
      <w:r>
        <w:rPr>
          <w:rFonts w:ascii="Arial" w:hAnsi="Arial" w:cs="Arial"/>
        </w:rPr>
        <w:t xml:space="preserve">populations may be damaged or destroyed in major emergency situations.  </w:t>
      </w:r>
    </w:p>
    <w:p w:rsidR="00781322" w:rsidRDefault="00781322">
      <w:pPr>
        <w:ind w:left="810" w:hanging="360"/>
        <w:jc w:val="both"/>
        <w:rPr>
          <w:rFonts w:ascii="Arial" w:hAnsi="Arial" w:cs="Arial"/>
        </w:rPr>
      </w:pPr>
    </w:p>
    <w:p w:rsidR="00781322" w:rsidRDefault="00781322">
      <w:pPr>
        <w:numPr>
          <w:ilvl w:val="1"/>
          <w:numId w:val="7"/>
        </w:numPr>
        <w:jc w:val="both"/>
        <w:rPr>
          <w:rFonts w:ascii="Arial" w:hAnsi="Arial" w:cs="Arial"/>
        </w:rPr>
      </w:pPr>
      <w:r>
        <w:rPr>
          <w:rFonts w:ascii="Arial" w:hAnsi="Arial" w:cs="Arial"/>
        </w:rPr>
        <w:t xml:space="preserve">Health and medical facilities that survive emergency situations with little or no damage may be unable to operate normally because of a lack of utilities or because staff are unable to report for duty </w:t>
      </w:r>
      <w:proofErr w:type="gramStart"/>
      <w:r>
        <w:rPr>
          <w:rFonts w:ascii="Arial" w:hAnsi="Arial" w:cs="Arial"/>
        </w:rPr>
        <w:t>as a result of</w:t>
      </w:r>
      <w:proofErr w:type="gramEnd"/>
      <w:r>
        <w:rPr>
          <w:rFonts w:ascii="Arial" w:hAnsi="Arial" w:cs="Arial"/>
        </w:rPr>
        <w:t xml:space="preserve"> personal injuries or damage to communications and transportation systems.</w:t>
      </w:r>
    </w:p>
    <w:p w:rsidR="00781322" w:rsidRDefault="00781322">
      <w:pPr>
        <w:jc w:val="both"/>
        <w:rPr>
          <w:rFonts w:ascii="Arial" w:hAnsi="Arial" w:cs="Arial"/>
        </w:rPr>
      </w:pPr>
    </w:p>
    <w:p w:rsidR="00781322" w:rsidRDefault="00781322">
      <w:pPr>
        <w:numPr>
          <w:ilvl w:val="1"/>
          <w:numId w:val="7"/>
        </w:numPr>
        <w:jc w:val="both"/>
        <w:rPr>
          <w:rFonts w:ascii="Arial" w:hAnsi="Arial" w:cs="Arial"/>
        </w:rPr>
      </w:pPr>
      <w:r>
        <w:rPr>
          <w:rFonts w:ascii="Arial" w:hAnsi="Arial" w:cs="Arial"/>
        </w:rPr>
        <w:t>Medical and health care facilities that remain in operation and have the necessary utilities and staff could be overwhelmed by the “walking wounded” and seriously injured victims transported to facilities in the aftermath of a disaster.</w:t>
      </w:r>
    </w:p>
    <w:p w:rsidR="00781322" w:rsidRDefault="00781322">
      <w:pPr>
        <w:ind w:left="810" w:hanging="360"/>
        <w:jc w:val="both"/>
        <w:rPr>
          <w:rFonts w:ascii="Arial" w:hAnsi="Arial" w:cs="Arial"/>
        </w:rPr>
      </w:pPr>
    </w:p>
    <w:p w:rsidR="00781322" w:rsidRDefault="00781322">
      <w:pPr>
        <w:numPr>
          <w:ilvl w:val="1"/>
          <w:numId w:val="7"/>
        </w:numPr>
        <w:tabs>
          <w:tab w:val="num" w:pos="810"/>
        </w:tabs>
        <w:jc w:val="both"/>
        <w:rPr>
          <w:rFonts w:ascii="Arial" w:hAnsi="Arial" w:cs="Arial"/>
        </w:rPr>
      </w:pPr>
      <w:r>
        <w:rPr>
          <w:rFonts w:ascii="Arial" w:hAnsi="Arial" w:cs="Arial"/>
        </w:rPr>
        <w:lastRenderedPageBreak/>
        <w:t xml:space="preserve">Uninjured persons who require frequent medications such as insulin and anti-hypertensive drugs, or regular medical treatment, such as dialysis, may have difficulty in obtaining these medications and treatments in the aftermath of </w:t>
      </w:r>
      <w:proofErr w:type="gramStart"/>
      <w:r>
        <w:rPr>
          <w:rFonts w:ascii="Arial" w:hAnsi="Arial" w:cs="Arial"/>
        </w:rPr>
        <w:t>an emergency situation</w:t>
      </w:r>
      <w:proofErr w:type="gramEnd"/>
      <w:r>
        <w:rPr>
          <w:rFonts w:ascii="Arial" w:hAnsi="Arial" w:cs="Arial"/>
        </w:rPr>
        <w:t xml:space="preserve"> due to damage to pharmacies and treatment facilities and disruptions caused by loss of utilities and damage to transportation systems.</w:t>
      </w:r>
    </w:p>
    <w:p w:rsidR="00781322" w:rsidRDefault="00781322">
      <w:pPr>
        <w:tabs>
          <w:tab w:val="num" w:pos="810"/>
        </w:tabs>
        <w:jc w:val="both"/>
        <w:rPr>
          <w:rFonts w:ascii="Arial" w:hAnsi="Arial" w:cs="Arial"/>
        </w:rPr>
      </w:pPr>
    </w:p>
    <w:p w:rsidR="00781322" w:rsidRDefault="00781322">
      <w:pPr>
        <w:numPr>
          <w:ilvl w:val="1"/>
          <w:numId w:val="7"/>
        </w:numPr>
        <w:tabs>
          <w:tab w:val="num" w:pos="810"/>
        </w:tabs>
        <w:jc w:val="both"/>
        <w:rPr>
          <w:rFonts w:ascii="Arial" w:hAnsi="Arial" w:cs="Arial"/>
        </w:rPr>
      </w:pPr>
      <w:r>
        <w:rPr>
          <w:rFonts w:ascii="Arial" w:hAnsi="Arial" w:cs="Arial"/>
        </w:rPr>
        <w:t xml:space="preserve">Use of nuclear, chemical, or biological weapons of mass destruction could produce </w:t>
      </w:r>
      <w:proofErr w:type="gramStart"/>
      <w:r>
        <w:rPr>
          <w:rFonts w:ascii="Arial" w:hAnsi="Arial" w:cs="Arial"/>
        </w:rPr>
        <w:t>a large number of</w:t>
      </w:r>
      <w:proofErr w:type="gramEnd"/>
      <w:r>
        <w:rPr>
          <w:rFonts w:ascii="Arial" w:hAnsi="Arial" w:cs="Arial"/>
        </w:rPr>
        <w:t xml:space="preserve"> injuries requiring specialized treatment that could overwhelm the local and state health and medical system.</w:t>
      </w:r>
    </w:p>
    <w:p w:rsidR="00781322" w:rsidRDefault="00781322">
      <w:pPr>
        <w:ind w:left="810" w:hanging="360"/>
        <w:jc w:val="both"/>
        <w:rPr>
          <w:rFonts w:ascii="Arial" w:hAnsi="Arial" w:cs="Arial"/>
        </w:rPr>
      </w:pPr>
    </w:p>
    <w:p w:rsidR="00781322" w:rsidRDefault="00781322">
      <w:pPr>
        <w:numPr>
          <w:ilvl w:val="1"/>
          <w:numId w:val="7"/>
        </w:numPr>
        <w:jc w:val="both"/>
        <w:rPr>
          <w:rFonts w:ascii="Arial" w:hAnsi="Arial" w:cs="Arial"/>
        </w:rPr>
      </w:pPr>
      <w:r>
        <w:rPr>
          <w:rFonts w:ascii="Arial" w:hAnsi="Arial" w:cs="Arial"/>
        </w:rPr>
        <w:t xml:space="preserve">Emergency responders, victims, and others who are affected by emergency situations may experience stress, anxiety, and display other physical and psychological symptoms that may adversely impinge on their daily lives.  In some cases, disaster mental health services may be needed during response operations. </w:t>
      </w:r>
    </w:p>
    <w:p w:rsidR="00781322" w:rsidRDefault="00781322">
      <w:pPr>
        <w:jc w:val="both"/>
        <w:rPr>
          <w:rFonts w:ascii="Arial" w:hAnsi="Arial" w:cs="Arial"/>
        </w:rPr>
      </w:pPr>
    </w:p>
    <w:p w:rsidR="00781322" w:rsidRDefault="00781322">
      <w:pPr>
        <w:pStyle w:val="Heading2"/>
        <w:numPr>
          <w:ilvl w:val="0"/>
          <w:numId w:val="7"/>
        </w:numPr>
        <w:rPr>
          <w:rFonts w:ascii="Arial" w:hAnsi="Arial" w:cs="Arial"/>
        </w:rPr>
      </w:pPr>
      <w:bookmarkStart w:id="6" w:name="_Toc465735080"/>
      <w:r>
        <w:rPr>
          <w:rFonts w:ascii="Arial" w:hAnsi="Arial" w:cs="Arial"/>
        </w:rPr>
        <w:t>Assumptions</w:t>
      </w:r>
      <w:bookmarkEnd w:id="6"/>
      <w:r>
        <w:rPr>
          <w:rFonts w:ascii="Arial" w:hAnsi="Arial" w:cs="Arial"/>
        </w:rPr>
        <w:t xml:space="preserve"> </w:t>
      </w:r>
    </w:p>
    <w:p w:rsidR="00781322" w:rsidRDefault="00781322">
      <w:pPr>
        <w:pStyle w:val="Header"/>
        <w:tabs>
          <w:tab w:val="clear" w:pos="4320"/>
          <w:tab w:val="clear" w:pos="8640"/>
        </w:tabs>
        <w:rPr>
          <w:rFonts w:ascii="Arial" w:hAnsi="Arial" w:cs="Arial"/>
        </w:rPr>
      </w:pPr>
    </w:p>
    <w:p w:rsidR="00781322" w:rsidRDefault="00781322">
      <w:pPr>
        <w:pStyle w:val="BodyText2"/>
        <w:numPr>
          <w:ilvl w:val="1"/>
          <w:numId w:val="7"/>
        </w:numPr>
        <w:rPr>
          <w:rFonts w:ascii="Arial" w:hAnsi="Arial" w:cs="Arial"/>
        </w:rPr>
      </w:pPr>
      <w:r>
        <w:rPr>
          <w:rFonts w:ascii="Arial" w:hAnsi="Arial" w:cs="Arial"/>
        </w:rPr>
        <w:t xml:space="preserve">Although many health-related problems are associated with disasters, there is an adequate local capability to meet most emergency situations. </w:t>
      </w:r>
    </w:p>
    <w:p w:rsidR="00781322" w:rsidRDefault="00781322">
      <w:pPr>
        <w:pStyle w:val="BodyText2"/>
        <w:ind w:left="360"/>
        <w:rPr>
          <w:rFonts w:ascii="Arial" w:hAnsi="Arial" w:cs="Arial"/>
        </w:rPr>
      </w:pPr>
    </w:p>
    <w:p w:rsidR="00781322" w:rsidRDefault="00781322">
      <w:pPr>
        <w:pStyle w:val="BodyText2"/>
        <w:numPr>
          <w:ilvl w:val="1"/>
          <w:numId w:val="7"/>
        </w:numPr>
        <w:rPr>
          <w:rFonts w:ascii="Arial" w:hAnsi="Arial" w:cs="Arial"/>
        </w:rPr>
      </w:pPr>
      <w:r>
        <w:rPr>
          <w:rFonts w:ascii="Arial" w:hAnsi="Arial" w:cs="Arial"/>
        </w:rPr>
        <w:t>Public and private medical, health,</w:t>
      </w:r>
      <w:r w:rsidR="003C0346">
        <w:rPr>
          <w:rFonts w:ascii="Arial" w:hAnsi="Arial" w:cs="Arial"/>
        </w:rPr>
        <w:t xml:space="preserve"> and mortuary services</w:t>
      </w:r>
      <w:r>
        <w:rPr>
          <w:rFonts w:ascii="Arial" w:hAnsi="Arial" w:cs="Arial"/>
        </w:rPr>
        <w:t xml:space="preserve"> located in our </w:t>
      </w:r>
      <w:r w:rsidR="003C0346">
        <w:rPr>
          <w:rFonts w:ascii="Arial" w:hAnsi="Arial" w:cs="Arial"/>
        </w:rPr>
        <w:t xml:space="preserve">jurisdictions </w:t>
      </w:r>
      <w:r>
        <w:rPr>
          <w:rFonts w:ascii="Arial" w:hAnsi="Arial" w:cs="Arial"/>
        </w:rPr>
        <w:t>will be available for use during emergency situations; however, these resources may be adversely impacted by the emergency.</w:t>
      </w:r>
    </w:p>
    <w:p w:rsidR="00781322" w:rsidRDefault="00781322">
      <w:pPr>
        <w:pStyle w:val="BodyText2"/>
        <w:ind w:left="360"/>
        <w:rPr>
          <w:rFonts w:ascii="Arial" w:hAnsi="Arial" w:cs="Arial"/>
        </w:rPr>
      </w:pPr>
    </w:p>
    <w:p w:rsidR="00781322" w:rsidRDefault="00781322">
      <w:pPr>
        <w:pStyle w:val="BodyText2"/>
        <w:numPr>
          <w:ilvl w:val="1"/>
          <w:numId w:val="7"/>
        </w:numPr>
        <w:rPr>
          <w:rFonts w:ascii="Arial" w:hAnsi="Arial" w:cs="Arial"/>
        </w:rPr>
      </w:pPr>
      <w:r>
        <w:rPr>
          <w:rFonts w:ascii="Arial" w:hAnsi="Arial" w:cs="Arial"/>
        </w:rPr>
        <w:t>If hospitals and nursing homes are damaged, it may be necessary to relocate significant numbers of patients to other comparable facilities elsewhere.</w:t>
      </w:r>
    </w:p>
    <w:p w:rsidR="00781322" w:rsidRDefault="00781322">
      <w:pPr>
        <w:pStyle w:val="BodyText2"/>
        <w:ind w:left="360"/>
        <w:rPr>
          <w:rFonts w:ascii="Arial" w:hAnsi="Arial" w:cs="Arial"/>
        </w:rPr>
      </w:pPr>
    </w:p>
    <w:p w:rsidR="00781322" w:rsidRDefault="00781322">
      <w:pPr>
        <w:pStyle w:val="BodyText2"/>
        <w:numPr>
          <w:ilvl w:val="1"/>
          <w:numId w:val="7"/>
        </w:numPr>
        <w:rPr>
          <w:rFonts w:ascii="Arial" w:hAnsi="Arial" w:cs="Arial"/>
        </w:rPr>
      </w:pPr>
      <w:r>
        <w:rPr>
          <w:rFonts w:ascii="Arial" w:hAnsi="Arial" w:cs="Arial"/>
        </w:rPr>
        <w:t>Disruption of sanitation services and facilities, loss of power, and the concentration of people in shelters may increase the potential for disease and injury.</w:t>
      </w:r>
    </w:p>
    <w:p w:rsidR="00781322" w:rsidRDefault="00781322">
      <w:pPr>
        <w:pStyle w:val="BodyText2"/>
        <w:ind w:left="360"/>
        <w:rPr>
          <w:rFonts w:ascii="Arial" w:hAnsi="Arial" w:cs="Arial"/>
        </w:rPr>
      </w:pPr>
    </w:p>
    <w:p w:rsidR="00781322" w:rsidRDefault="00781322">
      <w:pPr>
        <w:pStyle w:val="BodyText2"/>
        <w:numPr>
          <w:ilvl w:val="1"/>
          <w:numId w:val="7"/>
        </w:numPr>
        <w:rPr>
          <w:rFonts w:ascii="Arial" w:hAnsi="Arial" w:cs="Arial"/>
        </w:rPr>
      </w:pPr>
      <w:r>
        <w:rPr>
          <w:rFonts w:ascii="Arial" w:hAnsi="Arial" w:cs="Arial"/>
        </w:rPr>
        <w:t xml:space="preserve">Damage to chemical plants, sewer lines and water distribution systems, and secondary hazards such as fires could result in toxic environmental and public health hazards that pose a threat to response personnel and the </w:t>
      </w:r>
      <w:proofErr w:type="gramStart"/>
      <w:r>
        <w:rPr>
          <w:rFonts w:ascii="Arial" w:hAnsi="Arial" w:cs="Arial"/>
        </w:rPr>
        <w:t>general public</w:t>
      </w:r>
      <w:proofErr w:type="gramEnd"/>
      <w:r>
        <w:rPr>
          <w:rFonts w:ascii="Arial" w:hAnsi="Arial" w:cs="Arial"/>
        </w:rPr>
        <w:t>.  This includes exposure to hazardous chemicals, biological and/or radiological substances, contaminated water supplies, crops, livestock, and food products.</w:t>
      </w:r>
    </w:p>
    <w:p w:rsidR="00781322" w:rsidRDefault="00781322">
      <w:pPr>
        <w:pStyle w:val="BodyText2"/>
        <w:ind w:left="810" w:hanging="360"/>
        <w:rPr>
          <w:rFonts w:ascii="Arial" w:hAnsi="Arial" w:cs="Arial"/>
        </w:rPr>
      </w:pPr>
    </w:p>
    <w:p w:rsidR="00781322" w:rsidRDefault="00781322">
      <w:pPr>
        <w:pStyle w:val="BodyText2"/>
        <w:numPr>
          <w:ilvl w:val="1"/>
          <w:numId w:val="7"/>
        </w:numPr>
        <w:rPr>
          <w:rFonts w:ascii="Arial" w:hAnsi="Arial" w:cs="Arial"/>
        </w:rPr>
      </w:pPr>
      <w:r>
        <w:rPr>
          <w:rFonts w:ascii="Arial" w:hAnsi="Arial" w:cs="Arial"/>
        </w:rPr>
        <w:t xml:space="preserve">The public will require guidance on how to avoid health hazards caused by the disaster or arising from its effects. </w:t>
      </w:r>
    </w:p>
    <w:p w:rsidR="00781322" w:rsidRDefault="00781322">
      <w:pPr>
        <w:pStyle w:val="BodyText2"/>
        <w:rPr>
          <w:rFonts w:ascii="Arial" w:hAnsi="Arial" w:cs="Arial"/>
        </w:rPr>
      </w:pPr>
    </w:p>
    <w:p w:rsidR="00781322" w:rsidRDefault="00781322">
      <w:pPr>
        <w:pStyle w:val="BodyText2"/>
        <w:numPr>
          <w:ilvl w:val="1"/>
          <w:numId w:val="7"/>
        </w:numPr>
        <w:rPr>
          <w:rFonts w:ascii="Arial" w:hAnsi="Arial" w:cs="Arial"/>
        </w:rPr>
      </w:pPr>
      <w:r>
        <w:rPr>
          <w:rFonts w:ascii="Arial" w:hAnsi="Arial" w:cs="Arial"/>
        </w:rPr>
        <w:t>Some types of emergency situations, including earthquakes, hurricanes, and floods may affect a large proportion of our county, making it difficult to obtain mutual aid from the usual sources.</w:t>
      </w:r>
    </w:p>
    <w:p w:rsidR="00781322" w:rsidRDefault="00781322">
      <w:pPr>
        <w:pStyle w:val="BodyText2"/>
        <w:rPr>
          <w:rFonts w:ascii="Arial" w:hAnsi="Arial" w:cs="Arial"/>
        </w:rPr>
      </w:pPr>
    </w:p>
    <w:p w:rsidR="00781322" w:rsidRDefault="00781322">
      <w:pPr>
        <w:pStyle w:val="BodyText2"/>
        <w:numPr>
          <w:ilvl w:val="1"/>
          <w:numId w:val="7"/>
        </w:numPr>
        <w:rPr>
          <w:rFonts w:ascii="Arial" w:hAnsi="Arial" w:cs="Arial"/>
        </w:rPr>
      </w:pPr>
      <w:r>
        <w:rPr>
          <w:rFonts w:ascii="Arial" w:hAnsi="Arial" w:cs="Arial"/>
        </w:rPr>
        <w:t xml:space="preserve">Appropriate local, State, and possibly federal, medical, public health officials, and organizations will coordinate to determine current medical and public assistance requirements. </w:t>
      </w:r>
    </w:p>
    <w:p w:rsidR="00781322" w:rsidRDefault="00781322">
      <w:pPr>
        <w:pStyle w:val="BodyText2"/>
        <w:ind w:left="810" w:hanging="360"/>
        <w:rPr>
          <w:rFonts w:ascii="Arial" w:hAnsi="Arial" w:cs="Arial"/>
        </w:rPr>
      </w:pPr>
    </w:p>
    <w:p w:rsidR="00781322" w:rsidRDefault="00781322">
      <w:pPr>
        <w:pStyle w:val="BodyText2"/>
        <w:ind w:left="810" w:hanging="360"/>
        <w:rPr>
          <w:rFonts w:ascii="Arial" w:hAnsi="Arial" w:cs="Arial"/>
        </w:rPr>
      </w:pPr>
    </w:p>
    <w:p w:rsidR="003C0346" w:rsidRDefault="003C0346">
      <w:pPr>
        <w:pStyle w:val="BodyText2"/>
        <w:ind w:left="810" w:hanging="360"/>
        <w:rPr>
          <w:rFonts w:ascii="Arial" w:hAnsi="Arial" w:cs="Arial"/>
        </w:rPr>
      </w:pPr>
    </w:p>
    <w:p w:rsidR="00781322" w:rsidRDefault="00781322">
      <w:pPr>
        <w:pStyle w:val="Heading1"/>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rPr>
      </w:pPr>
      <w:bookmarkStart w:id="7" w:name="_Toc465735081"/>
      <w:r>
        <w:rPr>
          <w:rFonts w:ascii="Arial" w:hAnsi="Arial" w:cs="Arial"/>
        </w:rPr>
        <w:lastRenderedPageBreak/>
        <w:t>V.</w:t>
      </w:r>
      <w:r>
        <w:rPr>
          <w:rFonts w:ascii="Arial" w:hAnsi="Arial" w:cs="Arial"/>
        </w:rPr>
        <w:tab/>
        <w:t>CONCEPT OF OPERATIONS</w:t>
      </w:r>
      <w:bookmarkEnd w:id="7"/>
    </w:p>
    <w:p w:rsidR="00781322" w:rsidRDefault="00781322">
      <w:pPr>
        <w:jc w:val="both"/>
        <w:rPr>
          <w:rFonts w:ascii="Arial" w:hAnsi="Arial" w:cs="Arial"/>
        </w:rPr>
      </w:pPr>
    </w:p>
    <w:p w:rsidR="00781322" w:rsidRDefault="00781322">
      <w:pPr>
        <w:pStyle w:val="Heading2"/>
        <w:numPr>
          <w:ilvl w:val="0"/>
          <w:numId w:val="8"/>
        </w:numPr>
        <w:rPr>
          <w:rFonts w:ascii="Arial" w:hAnsi="Arial" w:cs="Arial"/>
        </w:rPr>
      </w:pPr>
      <w:bookmarkStart w:id="8" w:name="_Toc465735082"/>
      <w:r>
        <w:rPr>
          <w:rFonts w:ascii="Arial" w:hAnsi="Arial" w:cs="Arial"/>
        </w:rPr>
        <w:t>General</w:t>
      </w:r>
      <w:bookmarkEnd w:id="8"/>
      <w:r>
        <w:rPr>
          <w:rFonts w:ascii="Arial" w:hAnsi="Arial" w:cs="Arial"/>
        </w:rPr>
        <w:t xml:space="preserve"> </w:t>
      </w:r>
    </w:p>
    <w:p w:rsidR="00781322" w:rsidRDefault="00781322">
      <w:pPr>
        <w:jc w:val="both"/>
        <w:rPr>
          <w:rFonts w:ascii="Arial" w:hAnsi="Arial" w:cs="Arial"/>
          <w:color w:val="FF0000"/>
        </w:rPr>
      </w:pPr>
    </w:p>
    <w:p w:rsidR="00781322" w:rsidRPr="003C0346" w:rsidRDefault="00781322">
      <w:pPr>
        <w:numPr>
          <w:ilvl w:val="1"/>
          <w:numId w:val="8"/>
        </w:numPr>
        <w:tabs>
          <w:tab w:val="left" w:pos="-2160"/>
        </w:tabs>
        <w:jc w:val="both"/>
        <w:rPr>
          <w:rFonts w:ascii="Arial" w:hAnsi="Arial" w:cs="Arial"/>
        </w:rPr>
      </w:pPr>
      <w:r w:rsidRPr="003C0346">
        <w:rPr>
          <w:rFonts w:ascii="Arial" w:hAnsi="Arial" w:cs="Arial"/>
        </w:rPr>
        <w:t>This government will provide a consistent approach to the effective management of actual or potential public health or medical situations to ensure the health and welfare of its citizens operating under the principles and protocols outlined in the National Incident Management System (NIMS).</w:t>
      </w:r>
    </w:p>
    <w:p w:rsidR="00781322" w:rsidRDefault="00781322">
      <w:pPr>
        <w:jc w:val="both"/>
        <w:rPr>
          <w:rFonts w:ascii="Arial" w:hAnsi="Arial" w:cs="Arial"/>
          <w:color w:val="FF0000"/>
        </w:rPr>
      </w:pPr>
    </w:p>
    <w:p w:rsidR="00781322" w:rsidRDefault="00781322">
      <w:pPr>
        <w:numPr>
          <w:ilvl w:val="1"/>
          <w:numId w:val="8"/>
        </w:numPr>
        <w:tabs>
          <w:tab w:val="left" w:pos="-2160"/>
        </w:tabs>
        <w:jc w:val="both"/>
        <w:rPr>
          <w:rFonts w:ascii="Arial" w:hAnsi="Arial" w:cs="Arial"/>
        </w:rPr>
      </w:pPr>
      <w:r>
        <w:rPr>
          <w:rFonts w:ascii="Arial" w:hAnsi="Arial" w:cs="Arial"/>
        </w:rPr>
        <w:t xml:space="preserve">The </w:t>
      </w:r>
      <w:r w:rsidR="004556BD">
        <w:rPr>
          <w:rFonts w:ascii="Arial" w:hAnsi="Arial" w:cs="Arial"/>
        </w:rPr>
        <w:t>Wood C</w:t>
      </w:r>
      <w:r>
        <w:rPr>
          <w:rFonts w:ascii="Arial" w:hAnsi="Arial" w:cs="Arial"/>
        </w:rPr>
        <w:t>ounty Health Department is the local agency primarily responsible for the day-to-day provision of many health and medical services for our community. This department also serves a</w:t>
      </w:r>
      <w:r w:rsidR="004556BD">
        <w:rPr>
          <w:rFonts w:ascii="Arial" w:hAnsi="Arial" w:cs="Arial"/>
        </w:rPr>
        <w:t xml:space="preserve">s the Health Authority for our </w:t>
      </w:r>
      <w:r>
        <w:rPr>
          <w:rFonts w:ascii="Arial" w:hAnsi="Arial" w:cs="Arial"/>
        </w:rPr>
        <w:t>county.</w:t>
      </w:r>
    </w:p>
    <w:p w:rsidR="00781322" w:rsidRDefault="00781322">
      <w:pPr>
        <w:tabs>
          <w:tab w:val="left" w:pos="-2160"/>
          <w:tab w:val="num" w:pos="-1800"/>
        </w:tabs>
        <w:ind w:left="720" w:hanging="270"/>
        <w:jc w:val="both"/>
        <w:rPr>
          <w:rFonts w:ascii="Arial" w:hAnsi="Arial" w:cs="Arial"/>
        </w:rPr>
      </w:pPr>
    </w:p>
    <w:p w:rsidR="00781322" w:rsidRDefault="00781322">
      <w:pPr>
        <w:numPr>
          <w:ilvl w:val="1"/>
          <w:numId w:val="8"/>
        </w:numPr>
        <w:tabs>
          <w:tab w:val="left" w:pos="-2160"/>
        </w:tabs>
        <w:jc w:val="both"/>
        <w:rPr>
          <w:rFonts w:ascii="Arial" w:hAnsi="Arial" w:cs="Arial"/>
        </w:rPr>
      </w:pPr>
      <w:r>
        <w:rPr>
          <w:rFonts w:ascii="Arial" w:hAnsi="Arial" w:cs="Arial"/>
        </w:rPr>
        <w:t xml:space="preserve">This annex is based upon the concept that the emergency functions of the public health, medical, and mortuary services will generally parallel their normal day-to-day functions.  To the extent possible, the same personnel and material resources will be employed in both cases.  Some day-to-day functions that do not contribute directly to the emergency operation may be suspended for the duration of the emergency and the resources that would normally be committed to those functions will be redirected to the accomplishment of emergency tasks. </w:t>
      </w:r>
    </w:p>
    <w:p w:rsidR="00781322" w:rsidRDefault="00781322">
      <w:pPr>
        <w:tabs>
          <w:tab w:val="left" w:pos="-2160"/>
          <w:tab w:val="num" w:pos="-1800"/>
        </w:tabs>
        <w:ind w:left="720" w:hanging="360"/>
        <w:jc w:val="both"/>
        <w:rPr>
          <w:rFonts w:ascii="Arial" w:hAnsi="Arial" w:cs="Arial"/>
        </w:rPr>
      </w:pPr>
    </w:p>
    <w:p w:rsidR="00781322" w:rsidRDefault="00781322">
      <w:pPr>
        <w:numPr>
          <w:ilvl w:val="1"/>
          <w:numId w:val="8"/>
        </w:numPr>
        <w:tabs>
          <w:tab w:val="left" w:pos="-2160"/>
        </w:tabs>
        <w:jc w:val="both"/>
        <w:rPr>
          <w:rFonts w:ascii="Arial" w:hAnsi="Arial" w:cs="Arial"/>
        </w:rPr>
      </w:pPr>
      <w:r>
        <w:rPr>
          <w:rFonts w:ascii="Arial" w:hAnsi="Arial" w:cs="Arial"/>
        </w:rPr>
        <w:t xml:space="preserve"> </w:t>
      </w:r>
      <w:r w:rsidR="004556BD">
        <w:rPr>
          <w:rFonts w:ascii="Arial" w:hAnsi="Arial" w:cs="Arial"/>
        </w:rPr>
        <w:t>Provision</w:t>
      </w:r>
      <w:r>
        <w:rPr>
          <w:rFonts w:ascii="Arial" w:hAnsi="Arial" w:cs="Arial"/>
        </w:rPr>
        <w:t xml:space="preserve"> must be made for the following:</w:t>
      </w:r>
    </w:p>
    <w:p w:rsidR="00781322" w:rsidRDefault="00781322">
      <w:pPr>
        <w:tabs>
          <w:tab w:val="left" w:pos="-2160"/>
          <w:tab w:val="num" w:pos="-1800"/>
        </w:tabs>
        <w:ind w:left="720" w:hanging="270"/>
        <w:jc w:val="both"/>
        <w:rPr>
          <w:rFonts w:ascii="Arial" w:hAnsi="Arial" w:cs="Arial"/>
        </w:rPr>
      </w:pPr>
    </w:p>
    <w:p w:rsidR="00781322" w:rsidRDefault="00781322">
      <w:pPr>
        <w:pStyle w:val="BodyTextIndent3"/>
        <w:numPr>
          <w:ilvl w:val="2"/>
          <w:numId w:val="8"/>
        </w:numPr>
        <w:rPr>
          <w:rFonts w:ascii="Arial" w:hAnsi="Arial" w:cs="Arial"/>
        </w:rPr>
      </w:pPr>
      <w:r>
        <w:rPr>
          <w:rFonts w:ascii="Arial" w:hAnsi="Arial" w:cs="Arial"/>
        </w:rPr>
        <w:t>Establishment of a medical command post at the disaster site.</w:t>
      </w:r>
    </w:p>
    <w:p w:rsidR="00781322" w:rsidRDefault="00781322">
      <w:pPr>
        <w:pStyle w:val="BodyTextIndent3"/>
        <w:numPr>
          <w:ilvl w:val="2"/>
          <w:numId w:val="8"/>
        </w:numPr>
        <w:rPr>
          <w:rFonts w:ascii="Arial" w:hAnsi="Arial" w:cs="Arial"/>
        </w:rPr>
      </w:pPr>
      <w:r>
        <w:rPr>
          <w:rFonts w:ascii="Arial" w:hAnsi="Arial" w:cs="Arial"/>
        </w:rPr>
        <w:t>Coordinating health &amp; medical response team efforts.</w:t>
      </w:r>
    </w:p>
    <w:p w:rsidR="00781322" w:rsidRDefault="00781322">
      <w:pPr>
        <w:pStyle w:val="BodyTextIndent3"/>
        <w:numPr>
          <w:ilvl w:val="2"/>
          <w:numId w:val="8"/>
        </w:numPr>
        <w:rPr>
          <w:rFonts w:ascii="Arial" w:hAnsi="Arial" w:cs="Arial"/>
        </w:rPr>
      </w:pPr>
      <w:r>
        <w:rPr>
          <w:rFonts w:ascii="Arial" w:hAnsi="Arial" w:cs="Arial"/>
        </w:rPr>
        <w:t>Triage of the injured, if appropriate.</w:t>
      </w:r>
    </w:p>
    <w:p w:rsidR="00781322" w:rsidRDefault="00781322">
      <w:pPr>
        <w:pStyle w:val="BodyTextIndent3"/>
        <w:numPr>
          <w:ilvl w:val="2"/>
          <w:numId w:val="8"/>
        </w:numPr>
        <w:rPr>
          <w:rFonts w:ascii="Arial" w:hAnsi="Arial" w:cs="Arial"/>
        </w:rPr>
      </w:pPr>
      <w:r>
        <w:rPr>
          <w:rFonts w:ascii="Arial" w:hAnsi="Arial" w:cs="Arial"/>
        </w:rPr>
        <w:t>Medical care and transport for the injured.</w:t>
      </w:r>
    </w:p>
    <w:p w:rsidR="00781322" w:rsidRDefault="00781322">
      <w:pPr>
        <w:pStyle w:val="BodyTextIndent3"/>
        <w:numPr>
          <w:ilvl w:val="2"/>
          <w:numId w:val="8"/>
        </w:numPr>
        <w:rPr>
          <w:rFonts w:ascii="Arial" w:hAnsi="Arial" w:cs="Arial"/>
        </w:rPr>
      </w:pPr>
      <w:r>
        <w:rPr>
          <w:rFonts w:ascii="Arial" w:hAnsi="Arial" w:cs="Arial"/>
        </w:rPr>
        <w:t>Identification, transportation, and disposition of the deceased.</w:t>
      </w:r>
    </w:p>
    <w:p w:rsidR="00781322" w:rsidRDefault="00781322">
      <w:pPr>
        <w:pStyle w:val="BodyTextIndent3"/>
        <w:numPr>
          <w:ilvl w:val="2"/>
          <w:numId w:val="8"/>
        </w:numPr>
        <w:rPr>
          <w:rFonts w:ascii="Arial" w:hAnsi="Arial" w:cs="Arial"/>
        </w:rPr>
      </w:pPr>
      <w:r>
        <w:rPr>
          <w:rFonts w:ascii="Arial" w:hAnsi="Arial" w:cs="Arial"/>
        </w:rPr>
        <w:t>Holding and treatment areas for the injured.</w:t>
      </w:r>
    </w:p>
    <w:p w:rsidR="00781322" w:rsidRDefault="00781322">
      <w:pPr>
        <w:pStyle w:val="BodyTextIndent3"/>
        <w:numPr>
          <w:ilvl w:val="2"/>
          <w:numId w:val="8"/>
        </w:numPr>
        <w:rPr>
          <w:rFonts w:ascii="Arial" w:hAnsi="Arial" w:cs="Arial"/>
        </w:rPr>
      </w:pPr>
      <w:r>
        <w:rPr>
          <w:rFonts w:ascii="Arial" w:hAnsi="Arial" w:cs="Arial"/>
        </w:rPr>
        <w:t>Isolating, decontaminating, and treating victims of hazardous materials or infectious diseases, as needed.</w:t>
      </w:r>
    </w:p>
    <w:p w:rsidR="00781322" w:rsidRDefault="00781322">
      <w:pPr>
        <w:pStyle w:val="BodyTextIndent3"/>
        <w:numPr>
          <w:ilvl w:val="2"/>
          <w:numId w:val="8"/>
        </w:numPr>
        <w:rPr>
          <w:rFonts w:ascii="Arial" w:hAnsi="Arial" w:cs="Arial"/>
        </w:rPr>
      </w:pPr>
      <w:r>
        <w:rPr>
          <w:rFonts w:ascii="Arial" w:hAnsi="Arial" w:cs="Arial"/>
        </w:rPr>
        <w:t>Identifying hazardous materials or infectious diseases, controlling their spread, and reporting their presence to the appropriate state or federal health or environmental authorities.</w:t>
      </w:r>
    </w:p>
    <w:p w:rsidR="00781322" w:rsidRDefault="00781322">
      <w:pPr>
        <w:pStyle w:val="BodyTextIndent3"/>
        <w:numPr>
          <w:ilvl w:val="2"/>
          <w:numId w:val="8"/>
        </w:numPr>
        <w:rPr>
          <w:rFonts w:ascii="Arial" w:hAnsi="Arial" w:cs="Arial"/>
        </w:rPr>
      </w:pPr>
      <w:r>
        <w:rPr>
          <w:rFonts w:ascii="Arial" w:hAnsi="Arial" w:cs="Arial"/>
        </w:rPr>
        <w:t>Issuing health &amp; medical advisories to the public on such issues as drinking water precautions, waste disposal, the need for immunizations, and food protection techniques.</w:t>
      </w:r>
    </w:p>
    <w:p w:rsidR="00781322" w:rsidRDefault="00781322">
      <w:pPr>
        <w:pStyle w:val="BodyTextIndent3"/>
        <w:numPr>
          <w:ilvl w:val="2"/>
          <w:numId w:val="8"/>
        </w:numPr>
        <w:rPr>
          <w:rFonts w:ascii="Arial" w:hAnsi="Arial" w:cs="Arial"/>
        </w:rPr>
      </w:pPr>
      <w:r>
        <w:rPr>
          <w:rFonts w:ascii="Arial" w:hAnsi="Arial" w:cs="Arial"/>
        </w:rPr>
        <w:t>Conducting health inspections of congregate care and emergency feeding facilities.</w:t>
      </w:r>
    </w:p>
    <w:p w:rsidR="00781322" w:rsidRDefault="00781322">
      <w:pPr>
        <w:pStyle w:val="BodyText"/>
        <w:tabs>
          <w:tab w:val="left" w:pos="-1080"/>
        </w:tabs>
        <w:rPr>
          <w:rFonts w:ascii="Arial" w:hAnsi="Arial" w:cs="Arial"/>
          <w:b w:val="0"/>
          <w:bCs w:val="0"/>
        </w:rPr>
      </w:pPr>
    </w:p>
    <w:p w:rsidR="00781322" w:rsidRDefault="00781322">
      <w:pPr>
        <w:pStyle w:val="BodyText"/>
        <w:numPr>
          <w:ilvl w:val="0"/>
          <w:numId w:val="8"/>
        </w:numPr>
        <w:tabs>
          <w:tab w:val="left" w:pos="-1080"/>
        </w:tabs>
        <w:rPr>
          <w:rFonts w:ascii="Arial" w:hAnsi="Arial" w:cs="Arial"/>
        </w:rPr>
      </w:pPr>
      <w:r>
        <w:rPr>
          <w:rFonts w:ascii="Arial" w:hAnsi="Arial" w:cs="Arial"/>
        </w:rPr>
        <w:t>Mental Health Services</w:t>
      </w:r>
    </w:p>
    <w:p w:rsidR="00781322" w:rsidRDefault="00781322">
      <w:pPr>
        <w:pStyle w:val="BodyText"/>
        <w:tabs>
          <w:tab w:val="left" w:pos="-1080"/>
        </w:tabs>
        <w:rPr>
          <w:rFonts w:ascii="Arial" w:hAnsi="Arial" w:cs="Arial"/>
        </w:rPr>
      </w:pPr>
    </w:p>
    <w:p w:rsidR="00781322" w:rsidRDefault="00781322">
      <w:pPr>
        <w:pStyle w:val="BodyText"/>
        <w:numPr>
          <w:ilvl w:val="1"/>
          <w:numId w:val="8"/>
        </w:numPr>
        <w:tabs>
          <w:tab w:val="left" w:pos="-1080"/>
        </w:tabs>
        <w:rPr>
          <w:rFonts w:ascii="Arial" w:hAnsi="Arial" w:cs="Arial"/>
          <w:b w:val="0"/>
          <w:bCs w:val="0"/>
        </w:rPr>
      </w:pPr>
      <w:r>
        <w:rPr>
          <w:rFonts w:ascii="Arial" w:hAnsi="Arial" w:cs="Arial"/>
          <w:b w:val="0"/>
          <w:bCs w:val="0"/>
        </w:rPr>
        <w:t xml:space="preserve">Appropriate disaster mental health services need to be made available for disaster victims, survivors, bystanders, responders and their families, and other community caregivers during response and recovery operations.  Services may include crisis counseling, critical incident stress management, information and referral to other services, and education about normal, predictable reactions to a disaster experience and how to cope with them.  </w:t>
      </w:r>
    </w:p>
    <w:p w:rsidR="00781322" w:rsidRDefault="00781322">
      <w:pPr>
        <w:pStyle w:val="BodyText"/>
        <w:tabs>
          <w:tab w:val="left" w:pos="-1080"/>
        </w:tabs>
        <w:rPr>
          <w:rFonts w:ascii="Arial" w:hAnsi="Arial" w:cs="Arial"/>
          <w:b w:val="0"/>
          <w:bCs w:val="0"/>
        </w:rPr>
      </w:pPr>
    </w:p>
    <w:p w:rsidR="00781322" w:rsidRDefault="00781322" w:rsidP="004556BD">
      <w:pPr>
        <w:pStyle w:val="BodyText"/>
        <w:numPr>
          <w:ilvl w:val="1"/>
          <w:numId w:val="8"/>
        </w:numPr>
        <w:tabs>
          <w:tab w:val="left" w:pos="-1080"/>
        </w:tabs>
        <w:rPr>
          <w:rFonts w:ascii="Arial" w:hAnsi="Arial" w:cs="Arial"/>
          <w:b w:val="0"/>
          <w:bCs w:val="0"/>
        </w:rPr>
      </w:pPr>
      <w:r>
        <w:rPr>
          <w:rFonts w:ascii="Arial" w:hAnsi="Arial" w:cs="Arial"/>
          <w:b w:val="0"/>
          <w:bCs w:val="0"/>
        </w:rPr>
        <w:t xml:space="preserve">Information on disaster mental health services procedures can be found in </w:t>
      </w:r>
      <w:r w:rsidRPr="004556BD">
        <w:rPr>
          <w:rFonts w:ascii="Arial" w:hAnsi="Arial" w:cs="Arial"/>
          <w:bCs w:val="0"/>
        </w:rPr>
        <w:t>Annex O (Human Services)</w:t>
      </w:r>
      <w:r>
        <w:rPr>
          <w:rFonts w:ascii="Arial" w:hAnsi="Arial" w:cs="Arial"/>
          <w:b w:val="0"/>
          <w:bCs w:val="0"/>
        </w:rPr>
        <w:t>.</w:t>
      </w:r>
    </w:p>
    <w:p w:rsidR="00E42597" w:rsidRDefault="00E42597" w:rsidP="00E42597">
      <w:pPr>
        <w:pStyle w:val="ListParagraph"/>
        <w:rPr>
          <w:rFonts w:ascii="Arial" w:hAnsi="Arial" w:cs="Arial"/>
          <w:b/>
          <w:bCs/>
        </w:rPr>
      </w:pPr>
    </w:p>
    <w:p w:rsidR="00E42597" w:rsidRDefault="00E42597" w:rsidP="00E42597">
      <w:pPr>
        <w:pStyle w:val="Default"/>
      </w:pPr>
    </w:p>
    <w:p w:rsidR="00E42597" w:rsidRDefault="005178DC" w:rsidP="005178DC">
      <w:pPr>
        <w:pStyle w:val="Default"/>
        <w:ind w:left="360"/>
        <w:rPr>
          <w:sz w:val="22"/>
          <w:szCs w:val="22"/>
        </w:rPr>
      </w:pPr>
      <w:r>
        <w:rPr>
          <w:sz w:val="22"/>
          <w:szCs w:val="22"/>
        </w:rPr>
        <w:t xml:space="preserve">3.  </w:t>
      </w:r>
      <w:bookmarkStart w:id="9" w:name="_Hlk491850146"/>
      <w:r w:rsidR="00E42597">
        <w:rPr>
          <w:sz w:val="22"/>
          <w:szCs w:val="22"/>
        </w:rPr>
        <w:t xml:space="preserve">Wood County </w:t>
      </w:r>
      <w:r>
        <w:rPr>
          <w:sz w:val="22"/>
          <w:szCs w:val="22"/>
        </w:rPr>
        <w:t>resources include</w:t>
      </w:r>
      <w:r w:rsidR="00E42597">
        <w:rPr>
          <w:sz w:val="22"/>
          <w:szCs w:val="22"/>
        </w:rPr>
        <w:t xml:space="preserve">: </w:t>
      </w:r>
      <w:bookmarkEnd w:id="9"/>
    </w:p>
    <w:p w:rsidR="00E42597" w:rsidRDefault="00E42597" w:rsidP="005178DC">
      <w:pPr>
        <w:pStyle w:val="Default"/>
        <w:ind w:left="1080"/>
        <w:rPr>
          <w:sz w:val="22"/>
          <w:szCs w:val="22"/>
        </w:rPr>
      </w:pPr>
      <w:r>
        <w:rPr>
          <w:sz w:val="22"/>
          <w:szCs w:val="22"/>
        </w:rPr>
        <w:t xml:space="preserve">Northeast Texas Child Advocacy Center 903-629-7588 </w:t>
      </w:r>
    </w:p>
    <w:p w:rsidR="00E42597" w:rsidRDefault="00E42597" w:rsidP="005178DC">
      <w:pPr>
        <w:pStyle w:val="Default"/>
        <w:ind w:left="1080"/>
        <w:rPr>
          <w:sz w:val="22"/>
          <w:szCs w:val="22"/>
        </w:rPr>
      </w:pPr>
      <w:r>
        <w:rPr>
          <w:sz w:val="22"/>
          <w:szCs w:val="22"/>
        </w:rPr>
        <w:t xml:space="preserve">Andrews Center – Mineola 903-569-5409 </w:t>
      </w:r>
    </w:p>
    <w:p w:rsidR="00E42597" w:rsidRPr="005178DC" w:rsidRDefault="00E42597" w:rsidP="005178DC">
      <w:pPr>
        <w:pStyle w:val="BodyText"/>
        <w:tabs>
          <w:tab w:val="left" w:pos="-1080"/>
        </w:tabs>
        <w:ind w:left="1080"/>
        <w:rPr>
          <w:rFonts w:ascii="Arial" w:hAnsi="Arial" w:cs="Arial"/>
          <w:b w:val="0"/>
          <w:bCs w:val="0"/>
        </w:rPr>
      </w:pPr>
      <w:r w:rsidRPr="005178DC">
        <w:rPr>
          <w:rFonts w:ascii="Arial" w:hAnsi="Arial" w:cs="Arial"/>
          <w:b w:val="0"/>
        </w:rPr>
        <w:t>ETMC-Behavioral Health Center 903-866-2200</w:t>
      </w:r>
    </w:p>
    <w:p w:rsidR="005178DC" w:rsidRPr="004556BD" w:rsidRDefault="005178DC" w:rsidP="005178DC">
      <w:pPr>
        <w:pStyle w:val="BodyText"/>
        <w:tabs>
          <w:tab w:val="left" w:pos="-1080"/>
        </w:tabs>
        <w:ind w:left="360"/>
        <w:rPr>
          <w:rFonts w:ascii="Arial" w:hAnsi="Arial" w:cs="Arial"/>
          <w:b w:val="0"/>
          <w:bCs w:val="0"/>
        </w:rPr>
      </w:pPr>
    </w:p>
    <w:p w:rsidR="00781322" w:rsidRDefault="00781322" w:rsidP="00E42597">
      <w:pPr>
        <w:pStyle w:val="BodyText"/>
        <w:numPr>
          <w:ilvl w:val="0"/>
          <w:numId w:val="21"/>
        </w:numPr>
        <w:tabs>
          <w:tab w:val="left" w:pos="-1080"/>
        </w:tabs>
        <w:rPr>
          <w:rFonts w:ascii="Arial" w:hAnsi="Arial" w:cs="Arial"/>
        </w:rPr>
      </w:pPr>
      <w:r>
        <w:rPr>
          <w:rFonts w:ascii="Arial" w:hAnsi="Arial" w:cs="Arial"/>
        </w:rPr>
        <w:t>Medical Services</w:t>
      </w:r>
    </w:p>
    <w:p w:rsidR="00781322" w:rsidRDefault="00781322">
      <w:pPr>
        <w:pStyle w:val="BodyText"/>
        <w:tabs>
          <w:tab w:val="left" w:pos="-1080"/>
        </w:tabs>
        <w:rPr>
          <w:rFonts w:ascii="Arial" w:hAnsi="Arial" w:cs="Arial"/>
        </w:rPr>
      </w:pPr>
    </w:p>
    <w:p w:rsidR="00781322" w:rsidRDefault="00781322" w:rsidP="00E42597">
      <w:pPr>
        <w:pStyle w:val="BodyText"/>
        <w:numPr>
          <w:ilvl w:val="1"/>
          <w:numId w:val="21"/>
        </w:numPr>
        <w:tabs>
          <w:tab w:val="left" w:pos="-1080"/>
        </w:tabs>
        <w:rPr>
          <w:rFonts w:ascii="Arial" w:hAnsi="Arial" w:cs="Arial"/>
          <w:b w:val="0"/>
          <w:bCs w:val="0"/>
        </w:rPr>
      </w:pPr>
      <w:r>
        <w:rPr>
          <w:rFonts w:ascii="Arial" w:hAnsi="Arial" w:cs="Arial"/>
          <w:b w:val="0"/>
          <w:bCs w:val="0"/>
        </w:rPr>
        <w:t>Ambulance and Transportation</w:t>
      </w:r>
    </w:p>
    <w:p w:rsidR="00781322" w:rsidRDefault="00781322">
      <w:pPr>
        <w:pStyle w:val="BodyText"/>
        <w:tabs>
          <w:tab w:val="left" w:pos="-1080"/>
        </w:tabs>
        <w:rPr>
          <w:rFonts w:ascii="Arial" w:hAnsi="Arial" w:cs="Arial"/>
        </w:rPr>
      </w:pPr>
    </w:p>
    <w:p w:rsidR="00781322" w:rsidRDefault="00781322">
      <w:pPr>
        <w:pStyle w:val="BodyText"/>
        <w:ind w:left="1080" w:hanging="360"/>
        <w:rPr>
          <w:rFonts w:ascii="Arial" w:hAnsi="Arial" w:cs="Arial"/>
          <w:color w:val="0000FF"/>
        </w:rPr>
      </w:pPr>
      <w:r>
        <w:rPr>
          <w:rFonts w:ascii="Arial" w:hAnsi="Arial" w:cs="Arial"/>
          <w:b w:val="0"/>
          <w:bCs w:val="0"/>
        </w:rPr>
        <w:t>a.  All ambulances and emergency rescue vehicles serving in our</w:t>
      </w:r>
      <w:r w:rsidR="004556BD">
        <w:rPr>
          <w:rFonts w:ascii="Arial" w:hAnsi="Arial" w:cs="Arial"/>
          <w:b w:val="0"/>
          <w:bCs w:val="0"/>
        </w:rPr>
        <w:t xml:space="preserve"> jurisdictions</w:t>
      </w:r>
      <w:r>
        <w:rPr>
          <w:rFonts w:ascii="Arial" w:hAnsi="Arial" w:cs="Arial"/>
          <w:b w:val="0"/>
          <w:bCs w:val="0"/>
        </w:rPr>
        <w:t xml:space="preserve"> will be equipped with International Field Triage Tags and shall contain </w:t>
      </w:r>
      <w:proofErr w:type="gramStart"/>
      <w:r>
        <w:rPr>
          <w:rFonts w:ascii="Arial" w:hAnsi="Arial" w:cs="Arial"/>
          <w:b w:val="0"/>
          <w:bCs w:val="0"/>
        </w:rPr>
        <w:t>at all times</w:t>
      </w:r>
      <w:proofErr w:type="gramEnd"/>
      <w:r>
        <w:rPr>
          <w:rFonts w:ascii="Arial" w:hAnsi="Arial" w:cs="Arial"/>
          <w:b w:val="0"/>
          <w:bCs w:val="0"/>
        </w:rPr>
        <w:t>, those essential items as specified by the Texas Department of State Health Services (DSHS).</w:t>
      </w:r>
    </w:p>
    <w:p w:rsidR="00781322" w:rsidRDefault="00781322">
      <w:pPr>
        <w:pStyle w:val="BodyText"/>
        <w:ind w:left="720"/>
        <w:rPr>
          <w:rFonts w:ascii="Arial" w:hAnsi="Arial" w:cs="Arial"/>
        </w:rPr>
      </w:pPr>
    </w:p>
    <w:p w:rsidR="00781322" w:rsidRDefault="00781322">
      <w:pPr>
        <w:pStyle w:val="BodyText"/>
        <w:ind w:left="1080" w:hanging="360"/>
        <w:rPr>
          <w:rFonts w:ascii="Arial" w:hAnsi="Arial" w:cs="Arial"/>
        </w:rPr>
      </w:pPr>
      <w:r>
        <w:rPr>
          <w:rFonts w:ascii="Arial" w:hAnsi="Arial" w:cs="Arial"/>
          <w:b w:val="0"/>
          <w:bCs w:val="0"/>
        </w:rPr>
        <w:t>b.</w:t>
      </w:r>
      <w:r>
        <w:rPr>
          <w:rFonts w:ascii="Arial" w:hAnsi="Arial" w:cs="Arial"/>
          <w:b w:val="0"/>
          <w:bCs w:val="0"/>
        </w:rPr>
        <w:tab/>
        <w:t>Upon notifi</w:t>
      </w:r>
      <w:r w:rsidR="004556BD">
        <w:rPr>
          <w:rFonts w:ascii="Arial" w:hAnsi="Arial" w:cs="Arial"/>
          <w:b w:val="0"/>
          <w:bCs w:val="0"/>
        </w:rPr>
        <w:t>cation of an emergency</w:t>
      </w:r>
      <w:r>
        <w:rPr>
          <w:rFonts w:ascii="Arial" w:hAnsi="Arial" w:cs="Arial"/>
          <w:b w:val="0"/>
          <w:bCs w:val="0"/>
        </w:rPr>
        <w:t xml:space="preserve">, the appropriate ambulance service will dispatch the necessary units to the scene.  </w:t>
      </w:r>
    </w:p>
    <w:p w:rsidR="00781322" w:rsidRDefault="00781322">
      <w:pPr>
        <w:pStyle w:val="BodyText"/>
        <w:tabs>
          <w:tab w:val="num" w:pos="-1170"/>
          <w:tab w:val="left" w:pos="-1080"/>
        </w:tabs>
        <w:ind w:left="1800" w:hanging="432"/>
        <w:rPr>
          <w:rFonts w:ascii="Arial" w:hAnsi="Arial" w:cs="Arial"/>
        </w:rPr>
      </w:pPr>
    </w:p>
    <w:p w:rsidR="00781322" w:rsidRDefault="00781322">
      <w:pPr>
        <w:pStyle w:val="BodyText"/>
        <w:ind w:left="720"/>
        <w:rPr>
          <w:rFonts w:ascii="Arial" w:hAnsi="Arial" w:cs="Arial"/>
        </w:rPr>
      </w:pPr>
      <w:r>
        <w:rPr>
          <w:rFonts w:ascii="Arial" w:hAnsi="Arial" w:cs="Arial"/>
          <w:b w:val="0"/>
          <w:bCs w:val="0"/>
        </w:rPr>
        <w:t>c.   The Senior EMT or paramedic who first arrives on the scene will:</w:t>
      </w:r>
    </w:p>
    <w:p w:rsidR="00781322" w:rsidRDefault="00781322">
      <w:pPr>
        <w:pStyle w:val="BodyText"/>
        <w:tabs>
          <w:tab w:val="left" w:pos="-1080"/>
        </w:tabs>
        <w:rPr>
          <w:rFonts w:ascii="Arial" w:hAnsi="Arial" w:cs="Arial"/>
        </w:rPr>
      </w:pPr>
    </w:p>
    <w:p w:rsidR="00781322" w:rsidRDefault="00781322" w:rsidP="00E42597">
      <w:pPr>
        <w:pStyle w:val="BodyText"/>
        <w:numPr>
          <w:ilvl w:val="3"/>
          <w:numId w:val="21"/>
        </w:numPr>
        <w:tabs>
          <w:tab w:val="left" w:pos="-1080"/>
        </w:tabs>
        <w:rPr>
          <w:rFonts w:ascii="Arial" w:hAnsi="Arial" w:cs="Arial"/>
        </w:rPr>
      </w:pPr>
      <w:r>
        <w:rPr>
          <w:rFonts w:ascii="Arial" w:hAnsi="Arial" w:cs="Arial"/>
          <w:b w:val="0"/>
          <w:bCs w:val="0"/>
        </w:rPr>
        <w:t>Survey the disaster scene.</w:t>
      </w:r>
    </w:p>
    <w:p w:rsidR="00781322" w:rsidRDefault="00781322" w:rsidP="00E42597">
      <w:pPr>
        <w:pStyle w:val="BodyText"/>
        <w:numPr>
          <w:ilvl w:val="3"/>
          <w:numId w:val="21"/>
        </w:numPr>
        <w:tabs>
          <w:tab w:val="left" w:pos="-1080"/>
        </w:tabs>
        <w:rPr>
          <w:rFonts w:ascii="Arial" w:hAnsi="Arial" w:cs="Arial"/>
        </w:rPr>
      </w:pPr>
      <w:r>
        <w:rPr>
          <w:rFonts w:ascii="Arial" w:hAnsi="Arial" w:cs="Arial"/>
          <w:b w:val="0"/>
          <w:bCs w:val="0"/>
        </w:rPr>
        <w:t>Report to the Incident Commander and establish a triage area.</w:t>
      </w:r>
    </w:p>
    <w:p w:rsidR="00781322" w:rsidRDefault="00781322" w:rsidP="00E42597">
      <w:pPr>
        <w:pStyle w:val="BodyText"/>
        <w:numPr>
          <w:ilvl w:val="3"/>
          <w:numId w:val="21"/>
        </w:numPr>
        <w:tabs>
          <w:tab w:val="left" w:pos="-1080"/>
        </w:tabs>
        <w:rPr>
          <w:rFonts w:ascii="Arial" w:hAnsi="Arial" w:cs="Arial"/>
        </w:rPr>
      </w:pPr>
      <w:r>
        <w:rPr>
          <w:rFonts w:ascii="Arial" w:hAnsi="Arial" w:cs="Arial"/>
          <w:b w:val="0"/>
          <w:bCs w:val="0"/>
        </w:rPr>
        <w:t>Institute a preliminary screening of casualties and begin stabilizing and transporting those most critically injured.</w:t>
      </w:r>
    </w:p>
    <w:p w:rsidR="00781322" w:rsidRDefault="00781322" w:rsidP="00E42597">
      <w:pPr>
        <w:pStyle w:val="BodyText"/>
        <w:numPr>
          <w:ilvl w:val="3"/>
          <w:numId w:val="21"/>
        </w:numPr>
        <w:tabs>
          <w:tab w:val="left" w:pos="-1080"/>
        </w:tabs>
        <w:rPr>
          <w:rFonts w:ascii="Arial" w:hAnsi="Arial" w:cs="Arial"/>
        </w:rPr>
      </w:pPr>
      <w:r>
        <w:rPr>
          <w:rFonts w:ascii="Arial" w:hAnsi="Arial" w:cs="Arial"/>
          <w:b w:val="0"/>
          <w:bCs w:val="0"/>
        </w:rPr>
        <w:t>Record the number of casualties transported and their destination.</w:t>
      </w:r>
    </w:p>
    <w:p w:rsidR="00781322" w:rsidRDefault="00781322">
      <w:pPr>
        <w:pStyle w:val="BodyText"/>
        <w:tabs>
          <w:tab w:val="left" w:pos="-1080"/>
        </w:tabs>
        <w:rPr>
          <w:rFonts w:ascii="Arial" w:hAnsi="Arial" w:cs="Arial"/>
          <w:b w:val="0"/>
          <w:bCs w:val="0"/>
        </w:rPr>
      </w:pPr>
    </w:p>
    <w:p w:rsidR="00781322" w:rsidRDefault="004556BD">
      <w:pPr>
        <w:pStyle w:val="BodyText"/>
        <w:numPr>
          <w:ilvl w:val="0"/>
          <w:numId w:val="20"/>
        </w:numPr>
        <w:tabs>
          <w:tab w:val="left" w:pos="-1080"/>
        </w:tabs>
        <w:rPr>
          <w:rFonts w:ascii="Arial" w:hAnsi="Arial" w:cs="Arial"/>
          <w:b w:val="0"/>
          <w:bCs w:val="0"/>
        </w:rPr>
      </w:pPr>
      <w:r>
        <w:rPr>
          <w:rFonts w:ascii="Arial" w:hAnsi="Arial" w:cs="Arial"/>
          <w:b w:val="0"/>
          <w:bCs w:val="0"/>
        </w:rPr>
        <w:t xml:space="preserve">If the </w:t>
      </w:r>
      <w:r w:rsidR="00781322">
        <w:rPr>
          <w:rFonts w:ascii="Arial" w:hAnsi="Arial" w:cs="Arial"/>
          <w:b w:val="0"/>
          <w:bCs w:val="0"/>
        </w:rPr>
        <w:t>situation warrants, the EMT/paramedic will request, through the Incident Commander, additional ambulances.</w:t>
      </w:r>
    </w:p>
    <w:p w:rsidR="00781322" w:rsidRDefault="00781322">
      <w:pPr>
        <w:pStyle w:val="BodyText"/>
        <w:tabs>
          <w:tab w:val="left" w:pos="-1080"/>
          <w:tab w:val="num" w:pos="-450"/>
        </w:tabs>
        <w:ind w:left="1080" w:hanging="360"/>
        <w:rPr>
          <w:rFonts w:ascii="Arial" w:hAnsi="Arial" w:cs="Arial"/>
        </w:rPr>
      </w:pPr>
    </w:p>
    <w:p w:rsidR="00781322" w:rsidRDefault="00781322">
      <w:pPr>
        <w:numPr>
          <w:ilvl w:val="0"/>
          <w:numId w:val="20"/>
        </w:numPr>
        <w:jc w:val="both"/>
        <w:rPr>
          <w:rFonts w:ascii="Arial" w:hAnsi="Arial" w:cs="Arial"/>
        </w:rPr>
      </w:pPr>
      <w:r>
        <w:rPr>
          <w:rFonts w:ascii="Arial" w:hAnsi="Arial" w:cs="Arial"/>
        </w:rPr>
        <w:t xml:space="preserve">Upon arrival of the EMS Control Officer or Triage Officer, all ambulance service personnel will place themselves at his/her disposal and will follow their directions </w:t>
      </w:r>
      <w:proofErr w:type="gramStart"/>
      <w:r>
        <w:rPr>
          <w:rFonts w:ascii="Arial" w:hAnsi="Arial" w:cs="Arial"/>
        </w:rPr>
        <w:t>in regard to</w:t>
      </w:r>
      <w:proofErr w:type="gramEnd"/>
      <w:r>
        <w:rPr>
          <w:rFonts w:ascii="Arial" w:hAnsi="Arial" w:cs="Arial"/>
        </w:rPr>
        <w:t xml:space="preserve"> casualty movement. </w:t>
      </w:r>
    </w:p>
    <w:p w:rsidR="00781322" w:rsidRDefault="00781322">
      <w:pPr>
        <w:tabs>
          <w:tab w:val="num" w:pos="-450"/>
        </w:tabs>
        <w:ind w:left="1080" w:hanging="360"/>
        <w:jc w:val="both"/>
        <w:rPr>
          <w:rFonts w:ascii="Arial" w:hAnsi="Arial" w:cs="Arial"/>
        </w:rPr>
      </w:pPr>
    </w:p>
    <w:p w:rsidR="00781322" w:rsidRDefault="00781322">
      <w:pPr>
        <w:ind w:left="1080" w:hanging="360"/>
        <w:jc w:val="both"/>
        <w:rPr>
          <w:rFonts w:ascii="Arial" w:hAnsi="Arial" w:cs="Arial"/>
        </w:rPr>
      </w:pPr>
      <w:r>
        <w:rPr>
          <w:rFonts w:ascii="Arial" w:hAnsi="Arial" w:cs="Arial"/>
        </w:rPr>
        <w:t>f.  The senior EMT/paramedic will report to the Triage Officer and inform the Triage Officer as to what procedures have begun, the location of the triage area, the number of casualties, and the number transported.</w:t>
      </w:r>
    </w:p>
    <w:p w:rsidR="00781322" w:rsidRDefault="00781322">
      <w:pPr>
        <w:tabs>
          <w:tab w:val="num" w:pos="-450"/>
        </w:tabs>
        <w:ind w:left="1080" w:hanging="360"/>
        <w:jc w:val="both"/>
        <w:rPr>
          <w:rFonts w:ascii="Arial" w:hAnsi="Arial" w:cs="Arial"/>
        </w:rPr>
      </w:pPr>
    </w:p>
    <w:p w:rsidR="00781322" w:rsidRDefault="00781322">
      <w:pPr>
        <w:numPr>
          <w:ilvl w:val="0"/>
          <w:numId w:val="19"/>
        </w:numPr>
        <w:jc w:val="both"/>
        <w:rPr>
          <w:rFonts w:ascii="Arial" w:hAnsi="Arial" w:cs="Arial"/>
        </w:rPr>
      </w:pPr>
      <w:r>
        <w:rPr>
          <w:rFonts w:ascii="Arial" w:hAnsi="Arial" w:cs="Arial"/>
        </w:rPr>
        <w:t xml:space="preserve">The EMS Transportation Officer, during the disaster, will provide the ambulance personnel with information relative to situation and/or existing capabilities at the various medical treatment facilities. </w:t>
      </w:r>
    </w:p>
    <w:p w:rsidR="005178DC" w:rsidRDefault="005178DC" w:rsidP="005178DC">
      <w:pPr>
        <w:ind w:left="1080"/>
        <w:jc w:val="both"/>
        <w:rPr>
          <w:rFonts w:ascii="Arial" w:hAnsi="Arial" w:cs="Arial"/>
        </w:rPr>
      </w:pPr>
    </w:p>
    <w:p w:rsidR="005178DC" w:rsidRDefault="005178DC">
      <w:pPr>
        <w:numPr>
          <w:ilvl w:val="0"/>
          <w:numId w:val="19"/>
        </w:numPr>
        <w:jc w:val="both"/>
        <w:rPr>
          <w:rFonts w:ascii="Arial" w:hAnsi="Arial" w:cs="Arial"/>
        </w:rPr>
      </w:pPr>
      <w:r w:rsidRPr="005178DC">
        <w:rPr>
          <w:rFonts w:ascii="Arial" w:hAnsi="Arial" w:cs="Arial"/>
        </w:rPr>
        <w:t>Wood County resources include:</w:t>
      </w:r>
    </w:p>
    <w:p w:rsidR="005178DC" w:rsidRDefault="005178DC" w:rsidP="005178DC">
      <w:pPr>
        <w:pStyle w:val="Default"/>
        <w:ind w:left="1440"/>
        <w:rPr>
          <w:sz w:val="22"/>
          <w:szCs w:val="22"/>
        </w:rPr>
      </w:pPr>
      <w:r>
        <w:rPr>
          <w:sz w:val="22"/>
          <w:szCs w:val="22"/>
        </w:rPr>
        <w:t xml:space="preserve">Champion EMS 903-342-3284 or 911 </w:t>
      </w:r>
    </w:p>
    <w:p w:rsidR="005178DC" w:rsidRDefault="005178DC" w:rsidP="005178DC">
      <w:pPr>
        <w:pStyle w:val="Default"/>
        <w:ind w:left="1440"/>
        <w:rPr>
          <w:sz w:val="22"/>
          <w:szCs w:val="22"/>
        </w:rPr>
      </w:pPr>
      <w:r>
        <w:rPr>
          <w:sz w:val="22"/>
          <w:szCs w:val="22"/>
        </w:rPr>
        <w:t xml:space="preserve">TMF-Flight for Life Services 903-291-2611 or 911 </w:t>
      </w:r>
    </w:p>
    <w:p w:rsidR="005178DC" w:rsidRDefault="005178DC" w:rsidP="005178DC">
      <w:pPr>
        <w:pStyle w:val="Default"/>
        <w:ind w:left="1440"/>
        <w:rPr>
          <w:sz w:val="22"/>
          <w:szCs w:val="22"/>
        </w:rPr>
      </w:pPr>
      <w:r>
        <w:rPr>
          <w:sz w:val="22"/>
          <w:szCs w:val="22"/>
        </w:rPr>
        <w:t xml:space="preserve">ETMC EMS and Air Services 800-255-2011 or 911 </w:t>
      </w:r>
    </w:p>
    <w:p w:rsidR="005178DC" w:rsidRDefault="005178DC" w:rsidP="005178DC">
      <w:pPr>
        <w:pStyle w:val="Default"/>
        <w:ind w:left="1440"/>
      </w:pPr>
      <w:r>
        <w:rPr>
          <w:sz w:val="22"/>
          <w:szCs w:val="22"/>
        </w:rPr>
        <w:t>Care Flight Air Ambulance (Dallas) 214-422-6260 or 972-339-4200</w:t>
      </w:r>
    </w:p>
    <w:p w:rsidR="005178DC" w:rsidRPr="005178DC" w:rsidRDefault="005178DC" w:rsidP="005178DC">
      <w:pPr>
        <w:ind w:left="1080"/>
        <w:jc w:val="both"/>
        <w:rPr>
          <w:rFonts w:ascii="Arial" w:hAnsi="Arial" w:cs="Arial"/>
        </w:rPr>
      </w:pPr>
    </w:p>
    <w:p w:rsidR="00781322" w:rsidRDefault="00781322">
      <w:pPr>
        <w:jc w:val="both"/>
        <w:rPr>
          <w:rFonts w:ascii="Arial" w:hAnsi="Arial" w:cs="Arial"/>
        </w:rPr>
      </w:pPr>
    </w:p>
    <w:p w:rsidR="005178DC" w:rsidRDefault="005178DC">
      <w:pPr>
        <w:jc w:val="both"/>
        <w:rPr>
          <w:rFonts w:ascii="Arial" w:hAnsi="Arial" w:cs="Arial"/>
        </w:rPr>
      </w:pPr>
    </w:p>
    <w:p w:rsidR="005178DC" w:rsidRDefault="005178DC">
      <w:pPr>
        <w:jc w:val="both"/>
        <w:rPr>
          <w:rFonts w:ascii="Arial" w:hAnsi="Arial" w:cs="Arial"/>
        </w:rPr>
      </w:pPr>
    </w:p>
    <w:p w:rsidR="00781322" w:rsidRDefault="00781322" w:rsidP="00E42597">
      <w:pPr>
        <w:numPr>
          <w:ilvl w:val="1"/>
          <w:numId w:val="21"/>
        </w:numPr>
        <w:jc w:val="both"/>
        <w:rPr>
          <w:rFonts w:ascii="Arial" w:hAnsi="Arial" w:cs="Arial"/>
        </w:rPr>
      </w:pPr>
      <w:r>
        <w:rPr>
          <w:rFonts w:ascii="Arial" w:hAnsi="Arial" w:cs="Arial"/>
        </w:rPr>
        <w:lastRenderedPageBreak/>
        <w:t>Triage</w:t>
      </w:r>
    </w:p>
    <w:p w:rsidR="00781322" w:rsidRDefault="00781322">
      <w:pPr>
        <w:pStyle w:val="BodyTextIndent3"/>
        <w:ind w:left="288"/>
        <w:rPr>
          <w:rFonts w:ascii="Arial" w:hAnsi="Arial" w:cs="Arial"/>
        </w:rPr>
      </w:pPr>
    </w:p>
    <w:p w:rsidR="00781322" w:rsidRDefault="00781322">
      <w:pPr>
        <w:pStyle w:val="BodyTextIndent3"/>
        <w:ind w:left="1080" w:hanging="360"/>
        <w:rPr>
          <w:rFonts w:ascii="Arial" w:hAnsi="Arial" w:cs="Arial"/>
        </w:rPr>
      </w:pPr>
      <w:r>
        <w:rPr>
          <w:rFonts w:ascii="Arial" w:hAnsi="Arial" w:cs="Arial"/>
        </w:rPr>
        <w:t xml:space="preserve">a.  Medical supplies for providing advanced life support to trauma victims will be stored in a major rescue vehicle or trailer, or every responding service will bring a predetermined mass casualty supply package.  Adequate supplies for treatment of victims requiring advanced life support will be stored in the rescue vehicle and mobilized to the scene of a mass casualty disaster. </w:t>
      </w:r>
    </w:p>
    <w:p w:rsidR="00781322" w:rsidRDefault="00781322">
      <w:pPr>
        <w:pStyle w:val="BodyTextIndent3"/>
        <w:ind w:left="0"/>
        <w:rPr>
          <w:rFonts w:ascii="Arial" w:hAnsi="Arial" w:cs="Arial"/>
        </w:rPr>
      </w:pPr>
    </w:p>
    <w:p w:rsidR="00781322" w:rsidRDefault="00781322">
      <w:pPr>
        <w:pStyle w:val="BodyTextIndent3"/>
        <w:tabs>
          <w:tab w:val="left" w:pos="990"/>
        </w:tabs>
        <w:ind w:left="990" w:hanging="270"/>
        <w:rPr>
          <w:rFonts w:ascii="Arial" w:hAnsi="Arial" w:cs="Arial"/>
        </w:rPr>
      </w:pPr>
      <w:r>
        <w:rPr>
          <w:rFonts w:ascii="Arial" w:hAnsi="Arial" w:cs="Arial"/>
        </w:rPr>
        <w:t>b.</w:t>
      </w:r>
      <w:r>
        <w:rPr>
          <w:rFonts w:ascii="Arial" w:hAnsi="Arial" w:cs="Arial"/>
        </w:rPr>
        <w:tab/>
        <w:t>The responsibility belongs to the first EMT/paramedic who arrives on the scene to institute triage, confer with the nearest emergency department physician, and to implement actions that may be required by the situation.</w:t>
      </w:r>
    </w:p>
    <w:p w:rsidR="00781322" w:rsidRDefault="00781322">
      <w:pPr>
        <w:pStyle w:val="BodyTextIndent3"/>
        <w:tabs>
          <w:tab w:val="num" w:pos="-1170"/>
        </w:tabs>
        <w:ind w:left="1080" w:hanging="270"/>
        <w:rPr>
          <w:rFonts w:ascii="Arial" w:hAnsi="Arial" w:cs="Arial"/>
          <w:sz w:val="18"/>
          <w:szCs w:val="18"/>
        </w:rPr>
      </w:pPr>
    </w:p>
    <w:p w:rsidR="00781322" w:rsidRDefault="00781322">
      <w:pPr>
        <w:pStyle w:val="BodyTextIndent3"/>
        <w:tabs>
          <w:tab w:val="left" w:pos="990"/>
        </w:tabs>
        <w:ind w:left="990" w:hanging="270"/>
        <w:rPr>
          <w:rFonts w:ascii="Arial" w:hAnsi="Arial" w:cs="Arial"/>
        </w:rPr>
      </w:pPr>
      <w:r>
        <w:rPr>
          <w:rFonts w:ascii="Arial" w:hAnsi="Arial" w:cs="Arial"/>
        </w:rPr>
        <w:t xml:space="preserve">c. If it is apparent there will be mass casualties, the nearest hospital with emergency      facilities and others with suitable facilities will be notified. </w:t>
      </w:r>
    </w:p>
    <w:p w:rsidR="00781322" w:rsidRDefault="00781322">
      <w:pPr>
        <w:pStyle w:val="BodyTextIndent3"/>
        <w:ind w:left="0"/>
        <w:rPr>
          <w:rFonts w:ascii="Arial" w:hAnsi="Arial" w:cs="Arial"/>
          <w:sz w:val="18"/>
          <w:szCs w:val="18"/>
        </w:rPr>
      </w:pPr>
    </w:p>
    <w:p w:rsidR="00781322" w:rsidRDefault="00781322">
      <w:pPr>
        <w:pStyle w:val="BodyTextIndent3"/>
        <w:ind w:left="990" w:hanging="270"/>
        <w:rPr>
          <w:rFonts w:ascii="Arial" w:hAnsi="Arial" w:cs="Arial"/>
        </w:rPr>
      </w:pPr>
      <w:r>
        <w:rPr>
          <w:rFonts w:ascii="Arial" w:hAnsi="Arial" w:cs="Arial"/>
        </w:rPr>
        <w:t xml:space="preserve">d. The EMS Chief or a designated Control Officer shall respond to the scene during a medical disaster and shall act as liaison between the on-scene commander and EMS.  This individual shall </w:t>
      </w:r>
      <w:proofErr w:type="gramStart"/>
      <w:r>
        <w:rPr>
          <w:rFonts w:ascii="Arial" w:hAnsi="Arial" w:cs="Arial"/>
        </w:rPr>
        <w:t>be in charge of</w:t>
      </w:r>
      <w:proofErr w:type="gramEnd"/>
      <w:r>
        <w:rPr>
          <w:rFonts w:ascii="Arial" w:hAnsi="Arial" w:cs="Arial"/>
        </w:rPr>
        <w:t xml:space="preserve"> patient care, triage, transportation, and all EMS personnel.  This person is responsible for the formal declaration of a medical disaster. </w:t>
      </w:r>
    </w:p>
    <w:p w:rsidR="00781322" w:rsidRDefault="00781322">
      <w:pPr>
        <w:pStyle w:val="BodyTextIndent3"/>
        <w:ind w:left="810"/>
        <w:rPr>
          <w:rFonts w:ascii="Arial" w:hAnsi="Arial" w:cs="Arial"/>
          <w:sz w:val="18"/>
          <w:szCs w:val="18"/>
        </w:rPr>
      </w:pPr>
    </w:p>
    <w:p w:rsidR="00781322" w:rsidRDefault="00781322">
      <w:pPr>
        <w:pStyle w:val="BodyTextIndent3"/>
        <w:tabs>
          <w:tab w:val="left" w:pos="990"/>
        </w:tabs>
        <w:ind w:left="990" w:hanging="270"/>
        <w:rPr>
          <w:rFonts w:ascii="Arial" w:hAnsi="Arial" w:cs="Arial"/>
        </w:rPr>
      </w:pPr>
      <w:r>
        <w:rPr>
          <w:rFonts w:ascii="Arial" w:hAnsi="Arial" w:cs="Arial"/>
        </w:rPr>
        <w:t>e. The Triage Officer shall respond immediately to the scene of a local disaster.  This person is responsible for the triage of patients, establishing priority of treatment and transportation.  This person is also in charge of the care of patients awaiting transportation.</w:t>
      </w:r>
    </w:p>
    <w:p w:rsidR="00781322" w:rsidRDefault="00781322">
      <w:pPr>
        <w:pStyle w:val="BodyTextIndent3"/>
        <w:ind w:left="810"/>
        <w:rPr>
          <w:rFonts w:ascii="Arial" w:hAnsi="Arial" w:cs="Arial"/>
          <w:sz w:val="18"/>
          <w:szCs w:val="18"/>
        </w:rPr>
      </w:pPr>
    </w:p>
    <w:p w:rsidR="00781322" w:rsidRDefault="00781322">
      <w:pPr>
        <w:pStyle w:val="BodyTextIndent3"/>
        <w:tabs>
          <w:tab w:val="left" w:pos="990"/>
        </w:tabs>
        <w:ind w:left="990" w:hanging="270"/>
        <w:rPr>
          <w:rFonts w:ascii="Arial" w:hAnsi="Arial" w:cs="Arial"/>
        </w:rPr>
      </w:pPr>
      <w:r>
        <w:rPr>
          <w:rFonts w:ascii="Arial" w:hAnsi="Arial" w:cs="Arial"/>
        </w:rPr>
        <w:t>f. The EMS Transportation Officer is responsible for all ambulances and directs the    loading and transportation of patients.  This person acts as a liaison between the field and the hospitals.</w:t>
      </w:r>
    </w:p>
    <w:p w:rsidR="00781322" w:rsidRDefault="00781322">
      <w:pPr>
        <w:pStyle w:val="BodyTextIndent3"/>
        <w:ind w:left="810"/>
        <w:rPr>
          <w:rFonts w:ascii="Arial" w:hAnsi="Arial" w:cs="Arial"/>
          <w:sz w:val="18"/>
          <w:szCs w:val="18"/>
        </w:rPr>
      </w:pPr>
    </w:p>
    <w:p w:rsidR="00781322" w:rsidRDefault="00781322">
      <w:pPr>
        <w:pStyle w:val="BodyTextIndent3"/>
        <w:tabs>
          <w:tab w:val="left" w:pos="990"/>
        </w:tabs>
        <w:ind w:left="990" w:hanging="270"/>
        <w:rPr>
          <w:rFonts w:ascii="Arial" w:hAnsi="Arial" w:cs="Arial"/>
        </w:rPr>
      </w:pPr>
      <w:r>
        <w:rPr>
          <w:rFonts w:ascii="Arial" w:hAnsi="Arial" w:cs="Arial"/>
        </w:rPr>
        <w:t xml:space="preserve">g. Registered nurses and paramedics employed with local ambulance services and capable of providing advanced life support will respond immediately to the disaster site.  They will work with the Triage Officer and apply their skills as required to disaster victims. </w:t>
      </w:r>
    </w:p>
    <w:p w:rsidR="00781322" w:rsidRDefault="00781322">
      <w:pPr>
        <w:pStyle w:val="BodyTextIndent3"/>
        <w:ind w:left="810"/>
        <w:rPr>
          <w:rFonts w:ascii="Arial" w:hAnsi="Arial" w:cs="Arial"/>
          <w:sz w:val="18"/>
          <w:szCs w:val="18"/>
        </w:rPr>
      </w:pPr>
    </w:p>
    <w:p w:rsidR="00781322" w:rsidRDefault="00781322">
      <w:pPr>
        <w:pStyle w:val="BodyTextIndent3"/>
        <w:ind w:left="990" w:hanging="270"/>
        <w:rPr>
          <w:rFonts w:ascii="Arial" w:hAnsi="Arial" w:cs="Arial"/>
        </w:rPr>
      </w:pPr>
      <w:r>
        <w:rPr>
          <w:rFonts w:ascii="Arial" w:hAnsi="Arial" w:cs="Arial"/>
        </w:rPr>
        <w:t>h. Equipment and medication for administrating advanced life support to trauma victims will be transported to the scene by the assigned rescue unit.  Additional supplies will be obtained from local hospitals upon request.</w:t>
      </w:r>
    </w:p>
    <w:p w:rsidR="00781322" w:rsidRDefault="00781322">
      <w:pPr>
        <w:pStyle w:val="BodyTextIndent3"/>
        <w:tabs>
          <w:tab w:val="num" w:pos="-1170"/>
        </w:tabs>
        <w:ind w:left="1080" w:hanging="270"/>
        <w:rPr>
          <w:rFonts w:ascii="Arial" w:hAnsi="Arial" w:cs="Arial"/>
          <w:sz w:val="18"/>
          <w:szCs w:val="18"/>
        </w:rPr>
      </w:pPr>
    </w:p>
    <w:p w:rsidR="00781322" w:rsidRDefault="00781322">
      <w:pPr>
        <w:pStyle w:val="BodyTextIndent3"/>
        <w:ind w:left="900" w:hanging="180"/>
        <w:rPr>
          <w:rFonts w:ascii="Arial" w:hAnsi="Arial" w:cs="Arial"/>
        </w:rPr>
      </w:pPr>
      <w:r>
        <w:rPr>
          <w:rFonts w:ascii="Arial" w:hAnsi="Arial" w:cs="Arial"/>
        </w:rPr>
        <w:t xml:space="preserve">i. Triage Priorities – Patients with the most severe injuries or conditions or injuries have priority for transportation and treatment over others as outlined: </w:t>
      </w:r>
    </w:p>
    <w:p w:rsidR="00781322" w:rsidRDefault="00781322">
      <w:pPr>
        <w:pStyle w:val="BodyTextIndent3"/>
        <w:ind w:left="0"/>
        <w:rPr>
          <w:rFonts w:ascii="Arial" w:hAnsi="Arial" w:cs="Arial"/>
          <w:sz w:val="18"/>
          <w:szCs w:val="18"/>
        </w:rPr>
      </w:pPr>
    </w:p>
    <w:p w:rsidR="00781322" w:rsidRDefault="00781322" w:rsidP="00E42597">
      <w:pPr>
        <w:pStyle w:val="BodyTextIndent3"/>
        <w:numPr>
          <w:ilvl w:val="3"/>
          <w:numId w:val="21"/>
        </w:numPr>
        <w:rPr>
          <w:rFonts w:ascii="Arial" w:hAnsi="Arial" w:cs="Arial"/>
        </w:rPr>
      </w:pPr>
      <w:r>
        <w:rPr>
          <w:rFonts w:ascii="Arial" w:hAnsi="Arial" w:cs="Arial"/>
        </w:rPr>
        <w:t xml:space="preserve">Red Category – </w:t>
      </w:r>
      <w:proofErr w:type="gramStart"/>
      <w:r>
        <w:rPr>
          <w:rFonts w:ascii="Arial" w:hAnsi="Arial" w:cs="Arial"/>
        </w:rPr>
        <w:t>First Priority</w:t>
      </w:r>
      <w:proofErr w:type="gramEnd"/>
      <w:r>
        <w:rPr>
          <w:rFonts w:ascii="Arial" w:hAnsi="Arial" w:cs="Arial"/>
        </w:rPr>
        <w:t>, most urgent</w:t>
      </w:r>
    </w:p>
    <w:p w:rsidR="00781322" w:rsidRDefault="00781322">
      <w:pPr>
        <w:pStyle w:val="BodyTextIndent3"/>
        <w:ind w:left="0"/>
        <w:rPr>
          <w:rFonts w:ascii="Arial" w:hAnsi="Arial" w:cs="Arial"/>
          <w:sz w:val="18"/>
          <w:szCs w:val="18"/>
        </w:rPr>
      </w:pPr>
    </w:p>
    <w:p w:rsidR="00781322" w:rsidRDefault="00781322" w:rsidP="00E42597">
      <w:pPr>
        <w:pStyle w:val="BodyTextIndent3"/>
        <w:numPr>
          <w:ilvl w:val="4"/>
          <w:numId w:val="21"/>
        </w:numPr>
        <w:rPr>
          <w:rFonts w:ascii="Arial" w:hAnsi="Arial" w:cs="Arial"/>
        </w:rPr>
      </w:pPr>
      <w:r>
        <w:rPr>
          <w:rFonts w:ascii="Arial" w:hAnsi="Arial" w:cs="Arial"/>
        </w:rPr>
        <w:t>Airway and breathing difficulties</w:t>
      </w:r>
    </w:p>
    <w:p w:rsidR="00781322" w:rsidRDefault="00781322" w:rsidP="00E42597">
      <w:pPr>
        <w:pStyle w:val="BodyTextIndent3"/>
        <w:numPr>
          <w:ilvl w:val="4"/>
          <w:numId w:val="21"/>
        </w:numPr>
        <w:rPr>
          <w:rFonts w:ascii="Arial" w:hAnsi="Arial" w:cs="Arial"/>
        </w:rPr>
      </w:pPr>
      <w:r>
        <w:rPr>
          <w:rFonts w:ascii="Arial" w:hAnsi="Arial" w:cs="Arial"/>
        </w:rPr>
        <w:t xml:space="preserve">Uncontrolled or suspected severe bleeding </w:t>
      </w:r>
    </w:p>
    <w:p w:rsidR="00781322" w:rsidRDefault="00781322" w:rsidP="00E42597">
      <w:pPr>
        <w:pStyle w:val="BodyTextIndent3"/>
        <w:numPr>
          <w:ilvl w:val="4"/>
          <w:numId w:val="21"/>
        </w:numPr>
        <w:rPr>
          <w:rFonts w:ascii="Arial" w:hAnsi="Arial" w:cs="Arial"/>
        </w:rPr>
      </w:pPr>
      <w:r>
        <w:rPr>
          <w:rFonts w:ascii="Arial" w:hAnsi="Arial" w:cs="Arial"/>
        </w:rPr>
        <w:t>Shock</w:t>
      </w:r>
    </w:p>
    <w:p w:rsidR="00781322" w:rsidRDefault="00781322" w:rsidP="00E42597">
      <w:pPr>
        <w:pStyle w:val="BodyTextIndent3"/>
        <w:numPr>
          <w:ilvl w:val="4"/>
          <w:numId w:val="21"/>
        </w:numPr>
        <w:rPr>
          <w:rFonts w:ascii="Arial" w:hAnsi="Arial" w:cs="Arial"/>
        </w:rPr>
      </w:pPr>
      <w:r>
        <w:rPr>
          <w:rFonts w:ascii="Arial" w:hAnsi="Arial" w:cs="Arial"/>
        </w:rPr>
        <w:t>Open chest or abdominal wounds</w:t>
      </w:r>
    </w:p>
    <w:p w:rsidR="00781322" w:rsidRDefault="00781322" w:rsidP="00E42597">
      <w:pPr>
        <w:pStyle w:val="BodyTextIndent3"/>
        <w:numPr>
          <w:ilvl w:val="4"/>
          <w:numId w:val="21"/>
        </w:numPr>
        <w:rPr>
          <w:rFonts w:ascii="Arial" w:hAnsi="Arial" w:cs="Arial"/>
        </w:rPr>
      </w:pPr>
      <w:r>
        <w:rPr>
          <w:rFonts w:ascii="Arial" w:hAnsi="Arial" w:cs="Arial"/>
        </w:rPr>
        <w:t>Severe head injuries</w:t>
      </w:r>
    </w:p>
    <w:p w:rsidR="00781322" w:rsidRDefault="00781322">
      <w:pPr>
        <w:pStyle w:val="BodyTextIndent3"/>
        <w:ind w:left="0" w:firstLine="1440"/>
        <w:rPr>
          <w:rFonts w:ascii="Arial" w:hAnsi="Arial" w:cs="Arial"/>
          <w:sz w:val="18"/>
          <w:szCs w:val="18"/>
        </w:rPr>
      </w:pPr>
    </w:p>
    <w:p w:rsidR="00781322" w:rsidRDefault="00781322" w:rsidP="00E42597">
      <w:pPr>
        <w:pStyle w:val="BodyTextIndent3"/>
        <w:numPr>
          <w:ilvl w:val="3"/>
          <w:numId w:val="21"/>
        </w:numPr>
        <w:rPr>
          <w:rFonts w:ascii="Arial" w:hAnsi="Arial" w:cs="Arial"/>
        </w:rPr>
      </w:pPr>
      <w:r>
        <w:rPr>
          <w:rFonts w:ascii="Arial" w:hAnsi="Arial" w:cs="Arial"/>
        </w:rPr>
        <w:t>Yellow Category – Second Priority, Urgent</w:t>
      </w:r>
    </w:p>
    <w:p w:rsidR="00781322" w:rsidRDefault="00781322">
      <w:pPr>
        <w:pStyle w:val="BodyTextIndent3"/>
        <w:ind w:left="0"/>
        <w:rPr>
          <w:rFonts w:ascii="Arial" w:hAnsi="Arial" w:cs="Arial"/>
          <w:sz w:val="18"/>
          <w:szCs w:val="18"/>
        </w:rPr>
      </w:pPr>
    </w:p>
    <w:p w:rsidR="00781322" w:rsidRDefault="00781322" w:rsidP="00E42597">
      <w:pPr>
        <w:pStyle w:val="BodyTextIndent3"/>
        <w:numPr>
          <w:ilvl w:val="4"/>
          <w:numId w:val="21"/>
        </w:numPr>
        <w:rPr>
          <w:rFonts w:ascii="Arial" w:hAnsi="Arial" w:cs="Arial"/>
        </w:rPr>
      </w:pPr>
      <w:r>
        <w:rPr>
          <w:rFonts w:ascii="Arial" w:hAnsi="Arial" w:cs="Arial"/>
        </w:rPr>
        <w:t xml:space="preserve">Burns </w:t>
      </w:r>
    </w:p>
    <w:p w:rsidR="00781322" w:rsidRDefault="00781322" w:rsidP="00E42597">
      <w:pPr>
        <w:pStyle w:val="BodyTextIndent3"/>
        <w:numPr>
          <w:ilvl w:val="4"/>
          <w:numId w:val="21"/>
        </w:numPr>
        <w:rPr>
          <w:rFonts w:ascii="Arial" w:hAnsi="Arial" w:cs="Arial"/>
        </w:rPr>
      </w:pPr>
      <w:r>
        <w:rPr>
          <w:rFonts w:ascii="Arial" w:hAnsi="Arial" w:cs="Arial"/>
        </w:rPr>
        <w:t>Major or multiple fractures</w:t>
      </w:r>
    </w:p>
    <w:p w:rsidR="00781322" w:rsidRDefault="00781322" w:rsidP="00E42597">
      <w:pPr>
        <w:pStyle w:val="BodyTextIndent3"/>
        <w:numPr>
          <w:ilvl w:val="4"/>
          <w:numId w:val="21"/>
        </w:numPr>
        <w:rPr>
          <w:rFonts w:ascii="Arial" w:hAnsi="Arial" w:cs="Arial"/>
        </w:rPr>
      </w:pPr>
      <w:r>
        <w:rPr>
          <w:rFonts w:ascii="Arial" w:hAnsi="Arial" w:cs="Arial"/>
        </w:rPr>
        <w:lastRenderedPageBreak/>
        <w:t>Back injuries with or without spinal damages</w:t>
      </w:r>
    </w:p>
    <w:p w:rsidR="00781322" w:rsidRDefault="00781322">
      <w:pPr>
        <w:pStyle w:val="BodyTextIndent3"/>
        <w:ind w:left="0"/>
        <w:rPr>
          <w:rFonts w:ascii="Arial" w:hAnsi="Arial" w:cs="Arial"/>
          <w:sz w:val="18"/>
          <w:szCs w:val="18"/>
        </w:rPr>
      </w:pPr>
    </w:p>
    <w:p w:rsidR="00781322" w:rsidRDefault="00781322" w:rsidP="00E42597">
      <w:pPr>
        <w:pStyle w:val="BodyTextIndent3"/>
        <w:numPr>
          <w:ilvl w:val="3"/>
          <w:numId w:val="21"/>
        </w:numPr>
        <w:rPr>
          <w:rFonts w:ascii="Arial" w:hAnsi="Arial" w:cs="Arial"/>
        </w:rPr>
      </w:pPr>
      <w:r>
        <w:rPr>
          <w:rFonts w:ascii="Arial" w:hAnsi="Arial" w:cs="Arial"/>
        </w:rPr>
        <w:t xml:space="preserve">Green Category – Third Priority, Non-urgent </w:t>
      </w:r>
    </w:p>
    <w:p w:rsidR="00781322" w:rsidRDefault="00781322">
      <w:pPr>
        <w:pStyle w:val="BodyTextIndent3"/>
        <w:ind w:left="0"/>
        <w:rPr>
          <w:rFonts w:ascii="Arial" w:hAnsi="Arial" w:cs="Arial"/>
          <w:sz w:val="18"/>
          <w:szCs w:val="18"/>
        </w:rPr>
      </w:pPr>
    </w:p>
    <w:p w:rsidR="00781322" w:rsidRDefault="00781322">
      <w:pPr>
        <w:pStyle w:val="BodyTextIndent3"/>
        <w:ind w:left="1512"/>
        <w:rPr>
          <w:rFonts w:ascii="Arial" w:hAnsi="Arial" w:cs="Arial"/>
        </w:rPr>
      </w:pPr>
      <w:r>
        <w:rPr>
          <w:rFonts w:ascii="Arial" w:hAnsi="Arial" w:cs="Arial"/>
        </w:rPr>
        <w:t xml:space="preserve">Transportation and treatment is required for minor injuries (but not necessarily by EMS personnel), minor fractures, or other injuries of a minor nature. </w:t>
      </w:r>
    </w:p>
    <w:p w:rsidR="00781322" w:rsidRDefault="00781322">
      <w:pPr>
        <w:pStyle w:val="BodyTextIndent3"/>
        <w:ind w:left="0"/>
        <w:rPr>
          <w:rFonts w:ascii="Arial" w:hAnsi="Arial" w:cs="Arial"/>
        </w:rPr>
      </w:pPr>
    </w:p>
    <w:p w:rsidR="00781322" w:rsidRDefault="00781322" w:rsidP="00E42597">
      <w:pPr>
        <w:pStyle w:val="BodyTextIndent3"/>
        <w:numPr>
          <w:ilvl w:val="3"/>
          <w:numId w:val="21"/>
        </w:numPr>
        <w:rPr>
          <w:rFonts w:ascii="Arial" w:hAnsi="Arial" w:cs="Arial"/>
        </w:rPr>
      </w:pPr>
      <w:r>
        <w:rPr>
          <w:rFonts w:ascii="Arial" w:hAnsi="Arial" w:cs="Arial"/>
        </w:rPr>
        <w:t>Black Category – Deceased, Non-urgent</w:t>
      </w:r>
    </w:p>
    <w:p w:rsidR="00781322" w:rsidRDefault="00781322">
      <w:pPr>
        <w:pStyle w:val="BodyTextIndent3"/>
        <w:ind w:left="0"/>
        <w:rPr>
          <w:rFonts w:ascii="Arial" w:hAnsi="Arial" w:cs="Arial"/>
        </w:rPr>
      </w:pPr>
    </w:p>
    <w:p w:rsidR="00781322" w:rsidRDefault="00781322" w:rsidP="00E42597">
      <w:pPr>
        <w:pStyle w:val="BodyTextIndent3"/>
        <w:numPr>
          <w:ilvl w:val="0"/>
          <w:numId w:val="21"/>
        </w:numPr>
        <w:rPr>
          <w:rFonts w:ascii="Arial" w:hAnsi="Arial" w:cs="Arial"/>
          <w:b/>
          <w:bCs/>
        </w:rPr>
      </w:pPr>
      <w:r>
        <w:rPr>
          <w:rFonts w:ascii="Arial" w:hAnsi="Arial" w:cs="Arial"/>
          <w:b/>
          <w:bCs/>
        </w:rPr>
        <w:t>Mortuary Services</w:t>
      </w:r>
    </w:p>
    <w:p w:rsidR="00781322" w:rsidRDefault="00781322">
      <w:pPr>
        <w:pStyle w:val="BodyTextIndent3"/>
        <w:ind w:left="450"/>
        <w:rPr>
          <w:rFonts w:ascii="Arial" w:hAnsi="Arial" w:cs="Arial"/>
        </w:rPr>
      </w:pPr>
    </w:p>
    <w:p w:rsidR="00781322" w:rsidRDefault="00781322" w:rsidP="00E42597">
      <w:pPr>
        <w:pStyle w:val="BodyTextIndent3"/>
        <w:numPr>
          <w:ilvl w:val="1"/>
          <w:numId w:val="21"/>
        </w:numPr>
        <w:rPr>
          <w:rFonts w:ascii="Arial" w:hAnsi="Arial" w:cs="Arial"/>
        </w:rPr>
      </w:pPr>
      <w:r>
        <w:rPr>
          <w:rFonts w:ascii="Arial" w:hAnsi="Arial" w:cs="Arial"/>
        </w:rPr>
        <w:t>Law enforcement is responsible for investigating deaths that are not due to natural causes or that do not occur in the presenc</w:t>
      </w:r>
      <w:r w:rsidR="004556BD">
        <w:rPr>
          <w:rFonts w:ascii="Arial" w:hAnsi="Arial" w:cs="Arial"/>
        </w:rPr>
        <w:t xml:space="preserve">e of an attending physician.   </w:t>
      </w:r>
      <w:r>
        <w:rPr>
          <w:rFonts w:ascii="Arial" w:hAnsi="Arial" w:cs="Arial"/>
        </w:rPr>
        <w:t>Justices</w:t>
      </w:r>
      <w:r w:rsidR="004556BD">
        <w:rPr>
          <w:rFonts w:ascii="Arial" w:hAnsi="Arial" w:cs="Arial"/>
        </w:rPr>
        <w:t xml:space="preserve"> of the Peace</w:t>
      </w:r>
      <w:r>
        <w:rPr>
          <w:rFonts w:ascii="Arial" w:hAnsi="Arial" w:cs="Arial"/>
        </w:rPr>
        <w:t xml:space="preserve"> are responsible for determining cause of death, authorization of autopsies to determine the cause of death, forensic investigations to identify unidentified bodies, and removal of bodies from incident sites.</w:t>
      </w:r>
    </w:p>
    <w:p w:rsidR="00781322" w:rsidRDefault="00781322">
      <w:pPr>
        <w:pStyle w:val="BodyTextIndent3"/>
        <w:ind w:left="0"/>
        <w:rPr>
          <w:rFonts w:ascii="Arial" w:hAnsi="Arial" w:cs="Arial"/>
        </w:rPr>
      </w:pPr>
      <w:r>
        <w:rPr>
          <w:rFonts w:ascii="Arial" w:hAnsi="Arial" w:cs="Arial"/>
        </w:rPr>
        <w:t xml:space="preserve"> </w:t>
      </w:r>
    </w:p>
    <w:p w:rsidR="00781322" w:rsidRDefault="00781322" w:rsidP="00E42597">
      <w:pPr>
        <w:pStyle w:val="BodyTextIndent3"/>
        <w:numPr>
          <w:ilvl w:val="1"/>
          <w:numId w:val="21"/>
        </w:numPr>
        <w:rPr>
          <w:rFonts w:ascii="Arial" w:hAnsi="Arial" w:cs="Arial"/>
        </w:rPr>
      </w:pPr>
      <w:r>
        <w:rPr>
          <w:rFonts w:ascii="Arial" w:hAnsi="Arial" w:cs="Arial"/>
        </w:rPr>
        <w:t>When it appears an incident involves fatalities, the Incide</w:t>
      </w:r>
      <w:r w:rsidR="004556BD">
        <w:rPr>
          <w:rFonts w:ascii="Arial" w:hAnsi="Arial" w:cs="Arial"/>
        </w:rPr>
        <w:t xml:space="preserve">nt Commander shall request the Emergency </w:t>
      </w:r>
      <w:r>
        <w:rPr>
          <w:rFonts w:ascii="Arial" w:hAnsi="Arial" w:cs="Arial"/>
        </w:rPr>
        <w:t>Communications Center make notifications to the Justic</w:t>
      </w:r>
      <w:r w:rsidR="004556BD">
        <w:rPr>
          <w:rFonts w:ascii="Arial" w:hAnsi="Arial" w:cs="Arial"/>
        </w:rPr>
        <w:t>e of the Peace</w:t>
      </w:r>
      <w:r>
        <w:rPr>
          <w:rFonts w:ascii="Arial" w:hAnsi="Arial" w:cs="Arial"/>
        </w:rPr>
        <w:t xml:space="preserve"> and law enforcement requesting a response to the scene.</w:t>
      </w:r>
    </w:p>
    <w:p w:rsidR="00781322" w:rsidRDefault="00781322">
      <w:pPr>
        <w:pStyle w:val="BodyTextIndent3"/>
        <w:ind w:left="0"/>
        <w:rPr>
          <w:rFonts w:ascii="Arial" w:hAnsi="Arial" w:cs="Arial"/>
        </w:rPr>
      </w:pPr>
    </w:p>
    <w:p w:rsidR="00781322" w:rsidRDefault="004556BD" w:rsidP="00E42597">
      <w:pPr>
        <w:pStyle w:val="BodyTextIndent3"/>
        <w:numPr>
          <w:ilvl w:val="1"/>
          <w:numId w:val="21"/>
        </w:numPr>
        <w:rPr>
          <w:rFonts w:ascii="Arial" w:hAnsi="Arial" w:cs="Arial"/>
        </w:rPr>
      </w:pPr>
      <w:r>
        <w:rPr>
          <w:rFonts w:ascii="Arial" w:hAnsi="Arial" w:cs="Arial"/>
        </w:rPr>
        <w:t xml:space="preserve">Law enforcement or the </w:t>
      </w:r>
      <w:r w:rsidR="00781322">
        <w:rPr>
          <w:rFonts w:ascii="Arial" w:hAnsi="Arial" w:cs="Arial"/>
        </w:rPr>
        <w:t>Justi</w:t>
      </w:r>
      <w:r>
        <w:rPr>
          <w:rFonts w:ascii="Arial" w:hAnsi="Arial" w:cs="Arial"/>
        </w:rPr>
        <w:t>ce of the Peace</w:t>
      </w:r>
      <w:r w:rsidR="00781322">
        <w:rPr>
          <w:rFonts w:ascii="Arial" w:hAnsi="Arial" w:cs="Arial"/>
        </w:rPr>
        <w:t xml:space="preserve"> shall arrange for the transportation of bodies requiring autopsy or identification to morgues or suitable examination facilities.  When mass fatalities have occurred, it may be necessary to establish a temporary morgue and holding facilities.  Additional mortuary service assistance may be required.</w:t>
      </w:r>
    </w:p>
    <w:p w:rsidR="00781322" w:rsidRDefault="00781322">
      <w:pPr>
        <w:pStyle w:val="BodyTextIndent3"/>
        <w:ind w:left="0"/>
        <w:rPr>
          <w:rFonts w:ascii="Arial" w:hAnsi="Arial" w:cs="Arial"/>
        </w:rPr>
      </w:pPr>
    </w:p>
    <w:p w:rsidR="00781322" w:rsidRDefault="00781322" w:rsidP="00E42597">
      <w:pPr>
        <w:pStyle w:val="BodyTextIndent3"/>
        <w:numPr>
          <w:ilvl w:val="1"/>
          <w:numId w:val="21"/>
        </w:numPr>
        <w:rPr>
          <w:rFonts w:ascii="Arial" w:hAnsi="Arial" w:cs="Arial"/>
        </w:rPr>
      </w:pPr>
      <w:r>
        <w:rPr>
          <w:rFonts w:ascii="Arial" w:hAnsi="Arial" w:cs="Arial"/>
        </w:rPr>
        <w:t>Funeral homes will collect bodies of victims from the scene and from hospitals, morgues, and other locations and arrange with next of kin for the disposition of remains.</w:t>
      </w:r>
    </w:p>
    <w:p w:rsidR="00934C10" w:rsidRDefault="00934C10" w:rsidP="00934C10">
      <w:pPr>
        <w:pStyle w:val="ListParagraph"/>
        <w:rPr>
          <w:rFonts w:ascii="Arial" w:hAnsi="Arial" w:cs="Arial"/>
        </w:rPr>
      </w:pPr>
    </w:p>
    <w:p w:rsidR="00934C10" w:rsidRDefault="00934C10" w:rsidP="00E42597">
      <w:pPr>
        <w:pStyle w:val="BodyTextIndent3"/>
        <w:numPr>
          <w:ilvl w:val="1"/>
          <w:numId w:val="21"/>
        </w:numPr>
        <w:rPr>
          <w:rFonts w:ascii="Arial" w:hAnsi="Arial" w:cs="Arial"/>
        </w:rPr>
      </w:pPr>
      <w:r>
        <w:rPr>
          <w:rFonts w:ascii="Arial" w:hAnsi="Arial" w:cs="Arial"/>
        </w:rPr>
        <w:t>Wood County resources include:</w:t>
      </w:r>
    </w:p>
    <w:p w:rsidR="00934C10" w:rsidRDefault="00934C10" w:rsidP="00934C10">
      <w:pPr>
        <w:pStyle w:val="BodyTextIndent3"/>
        <w:rPr>
          <w:rFonts w:ascii="Arial" w:hAnsi="Arial" w:cs="Arial"/>
        </w:rPr>
      </w:pPr>
    </w:p>
    <w:p w:rsidR="00934C10" w:rsidRPr="00934C10" w:rsidRDefault="00934C10" w:rsidP="00934C10">
      <w:pPr>
        <w:pStyle w:val="Default"/>
        <w:ind w:left="720"/>
        <w:rPr>
          <w:sz w:val="22"/>
          <w:szCs w:val="22"/>
        </w:rPr>
      </w:pPr>
      <w:r w:rsidRPr="00934C10">
        <w:rPr>
          <w:sz w:val="22"/>
          <w:szCs w:val="22"/>
        </w:rPr>
        <w:t xml:space="preserve">Justice of Peace Offices </w:t>
      </w:r>
    </w:p>
    <w:p w:rsidR="00934C10" w:rsidRPr="00934C10" w:rsidRDefault="00934C10" w:rsidP="00934C10">
      <w:pPr>
        <w:pStyle w:val="Default"/>
        <w:ind w:left="1440"/>
        <w:rPr>
          <w:sz w:val="22"/>
          <w:szCs w:val="22"/>
        </w:rPr>
      </w:pPr>
      <w:r w:rsidRPr="00934C10">
        <w:rPr>
          <w:sz w:val="22"/>
          <w:szCs w:val="22"/>
        </w:rPr>
        <w:t xml:space="preserve">Precinct One </w:t>
      </w:r>
      <w:r>
        <w:rPr>
          <w:sz w:val="22"/>
          <w:szCs w:val="22"/>
        </w:rPr>
        <w:t xml:space="preserve">   </w:t>
      </w:r>
      <w:r w:rsidRPr="00934C10">
        <w:rPr>
          <w:sz w:val="22"/>
          <w:szCs w:val="22"/>
        </w:rPr>
        <w:t xml:space="preserve">903-763-2713 </w:t>
      </w:r>
    </w:p>
    <w:p w:rsidR="00934C10" w:rsidRPr="00934C10" w:rsidRDefault="00934C10" w:rsidP="00934C10">
      <w:pPr>
        <w:pStyle w:val="Default"/>
        <w:ind w:left="1440"/>
        <w:rPr>
          <w:sz w:val="22"/>
          <w:szCs w:val="22"/>
        </w:rPr>
      </w:pPr>
      <w:r w:rsidRPr="00934C10">
        <w:rPr>
          <w:sz w:val="22"/>
          <w:szCs w:val="22"/>
        </w:rPr>
        <w:t xml:space="preserve">Precinct Two </w:t>
      </w:r>
      <w:r>
        <w:rPr>
          <w:sz w:val="22"/>
          <w:szCs w:val="22"/>
        </w:rPr>
        <w:t xml:space="preserve">   </w:t>
      </w:r>
      <w:r w:rsidRPr="00934C10">
        <w:rPr>
          <w:sz w:val="22"/>
          <w:szCs w:val="22"/>
        </w:rPr>
        <w:t xml:space="preserve">903-569-3802 </w:t>
      </w:r>
    </w:p>
    <w:p w:rsidR="00934C10" w:rsidRPr="00934C10" w:rsidRDefault="00934C10" w:rsidP="00934C10">
      <w:pPr>
        <w:pStyle w:val="Default"/>
        <w:ind w:left="1440"/>
        <w:rPr>
          <w:sz w:val="22"/>
          <w:szCs w:val="22"/>
        </w:rPr>
      </w:pPr>
      <w:r w:rsidRPr="00934C10">
        <w:rPr>
          <w:sz w:val="22"/>
          <w:szCs w:val="22"/>
        </w:rPr>
        <w:t xml:space="preserve">Precinct Three 903-763-3517 </w:t>
      </w:r>
    </w:p>
    <w:p w:rsidR="00934C10" w:rsidRPr="00934C10" w:rsidRDefault="00934C10" w:rsidP="00934C10">
      <w:pPr>
        <w:pStyle w:val="Default"/>
        <w:ind w:left="1440"/>
        <w:rPr>
          <w:sz w:val="22"/>
          <w:szCs w:val="22"/>
        </w:rPr>
      </w:pPr>
      <w:r w:rsidRPr="00934C10">
        <w:rPr>
          <w:sz w:val="22"/>
          <w:szCs w:val="22"/>
        </w:rPr>
        <w:t xml:space="preserve">Precinct Four </w:t>
      </w:r>
      <w:r>
        <w:rPr>
          <w:sz w:val="22"/>
          <w:szCs w:val="22"/>
        </w:rPr>
        <w:t xml:space="preserve">  </w:t>
      </w:r>
      <w:r w:rsidRPr="00934C10">
        <w:rPr>
          <w:sz w:val="22"/>
          <w:szCs w:val="22"/>
        </w:rPr>
        <w:t xml:space="preserve">903-342-3079 </w:t>
      </w:r>
    </w:p>
    <w:p w:rsidR="00934C10" w:rsidRDefault="00934C10" w:rsidP="00934C10">
      <w:pPr>
        <w:pStyle w:val="Default"/>
        <w:ind w:left="720"/>
        <w:rPr>
          <w:sz w:val="22"/>
          <w:szCs w:val="22"/>
        </w:rPr>
      </w:pPr>
    </w:p>
    <w:p w:rsidR="00934C10" w:rsidRPr="00934C10" w:rsidRDefault="00934C10" w:rsidP="00934C10">
      <w:pPr>
        <w:pStyle w:val="Default"/>
        <w:ind w:left="720"/>
        <w:rPr>
          <w:sz w:val="22"/>
          <w:szCs w:val="22"/>
        </w:rPr>
      </w:pPr>
      <w:r w:rsidRPr="00934C10">
        <w:rPr>
          <w:sz w:val="22"/>
          <w:szCs w:val="22"/>
        </w:rPr>
        <w:t xml:space="preserve">Funeral Homes </w:t>
      </w:r>
    </w:p>
    <w:p w:rsidR="00934C10" w:rsidRPr="00934C10" w:rsidRDefault="00934C10" w:rsidP="00934C10">
      <w:pPr>
        <w:pStyle w:val="Default"/>
        <w:ind w:left="1440"/>
        <w:rPr>
          <w:sz w:val="22"/>
          <w:szCs w:val="22"/>
        </w:rPr>
      </w:pPr>
      <w:r w:rsidRPr="00934C10">
        <w:rPr>
          <w:sz w:val="22"/>
          <w:szCs w:val="22"/>
        </w:rPr>
        <w:t xml:space="preserve">Wilson Bartley Funeral Home </w:t>
      </w:r>
    </w:p>
    <w:p w:rsidR="00934C10" w:rsidRPr="00934C10" w:rsidRDefault="00934C10" w:rsidP="00934C10">
      <w:pPr>
        <w:pStyle w:val="Default"/>
        <w:ind w:left="1440"/>
        <w:rPr>
          <w:sz w:val="22"/>
          <w:szCs w:val="22"/>
        </w:rPr>
      </w:pPr>
      <w:r w:rsidRPr="00934C10">
        <w:rPr>
          <w:sz w:val="22"/>
          <w:szCs w:val="22"/>
        </w:rPr>
        <w:t xml:space="preserve">Alba, Texas 903-765-2311 </w:t>
      </w:r>
    </w:p>
    <w:p w:rsidR="00934C10" w:rsidRDefault="00934C10" w:rsidP="00934C10">
      <w:pPr>
        <w:pStyle w:val="Default"/>
        <w:ind w:left="1440"/>
        <w:rPr>
          <w:sz w:val="22"/>
          <w:szCs w:val="22"/>
        </w:rPr>
      </w:pPr>
    </w:p>
    <w:p w:rsidR="00934C10" w:rsidRPr="00934C10" w:rsidRDefault="00934C10" w:rsidP="00934C10">
      <w:pPr>
        <w:pStyle w:val="Default"/>
        <w:ind w:left="1440"/>
        <w:rPr>
          <w:sz w:val="22"/>
          <w:szCs w:val="22"/>
        </w:rPr>
      </w:pPr>
      <w:r w:rsidRPr="00934C10">
        <w:rPr>
          <w:sz w:val="22"/>
          <w:szCs w:val="22"/>
        </w:rPr>
        <w:t xml:space="preserve">Beatty Funeral Homes </w:t>
      </w:r>
    </w:p>
    <w:p w:rsidR="00934C10" w:rsidRPr="00934C10" w:rsidRDefault="00934C10" w:rsidP="00934C10">
      <w:pPr>
        <w:pStyle w:val="Default"/>
        <w:ind w:left="1440"/>
        <w:rPr>
          <w:sz w:val="22"/>
          <w:szCs w:val="22"/>
        </w:rPr>
      </w:pPr>
      <w:r w:rsidRPr="00934C10">
        <w:rPr>
          <w:sz w:val="22"/>
          <w:szCs w:val="22"/>
        </w:rPr>
        <w:t xml:space="preserve">Mineola, Texas 903-569-2611 </w:t>
      </w:r>
    </w:p>
    <w:p w:rsidR="00934C10" w:rsidRPr="00934C10" w:rsidRDefault="00934C10" w:rsidP="00934C10">
      <w:pPr>
        <w:pStyle w:val="Default"/>
        <w:ind w:left="1440"/>
        <w:rPr>
          <w:sz w:val="22"/>
          <w:szCs w:val="22"/>
        </w:rPr>
      </w:pPr>
      <w:r w:rsidRPr="00934C10">
        <w:rPr>
          <w:sz w:val="22"/>
          <w:szCs w:val="22"/>
        </w:rPr>
        <w:t xml:space="preserve">Winnsboro, Texas 903-342-5211 </w:t>
      </w:r>
    </w:p>
    <w:p w:rsidR="00781322" w:rsidRDefault="00934C10" w:rsidP="00934C10">
      <w:pPr>
        <w:pStyle w:val="BodyTextIndent3"/>
        <w:ind w:left="1440"/>
        <w:rPr>
          <w:rFonts w:ascii="Arial" w:hAnsi="Arial" w:cs="Arial"/>
        </w:rPr>
      </w:pPr>
      <w:r w:rsidRPr="00934C10">
        <w:rPr>
          <w:rFonts w:ascii="Arial" w:hAnsi="Arial" w:cs="Arial"/>
        </w:rPr>
        <w:t>Hawkins, Texas 903-769-2144</w:t>
      </w:r>
    </w:p>
    <w:p w:rsidR="00934C10" w:rsidRDefault="00934C10" w:rsidP="00934C10">
      <w:pPr>
        <w:pStyle w:val="BodyTextIndent3"/>
        <w:ind w:left="1440"/>
        <w:rPr>
          <w:rFonts w:ascii="Arial" w:hAnsi="Arial" w:cs="Arial"/>
        </w:rPr>
      </w:pPr>
    </w:p>
    <w:p w:rsidR="00934C10" w:rsidRDefault="00934C10" w:rsidP="00934C10">
      <w:pPr>
        <w:pStyle w:val="Default"/>
        <w:ind w:left="720" w:firstLine="720"/>
        <w:rPr>
          <w:sz w:val="22"/>
          <w:szCs w:val="22"/>
        </w:rPr>
      </w:pPr>
      <w:r>
        <w:rPr>
          <w:sz w:val="22"/>
          <w:szCs w:val="22"/>
        </w:rPr>
        <w:t xml:space="preserve">Lowes Funeral Home </w:t>
      </w:r>
    </w:p>
    <w:p w:rsidR="00934C10" w:rsidRPr="00934C10" w:rsidRDefault="00934C10" w:rsidP="00934C10">
      <w:pPr>
        <w:pStyle w:val="BodyTextIndent3"/>
        <w:ind w:left="1440"/>
        <w:rPr>
          <w:rFonts w:ascii="Arial" w:hAnsi="Arial" w:cs="Arial"/>
        </w:rPr>
      </w:pPr>
      <w:r w:rsidRPr="00934C10">
        <w:rPr>
          <w:rFonts w:ascii="Arial" w:hAnsi="Arial" w:cs="Arial"/>
        </w:rPr>
        <w:t>Quitman, Texas 903-763-2242</w:t>
      </w:r>
    </w:p>
    <w:p w:rsidR="00934C10" w:rsidRDefault="00934C10" w:rsidP="00934C10">
      <w:pPr>
        <w:pStyle w:val="BodyTextIndent3"/>
        <w:ind w:left="0"/>
        <w:rPr>
          <w:rFonts w:ascii="Arial" w:hAnsi="Arial" w:cs="Arial"/>
        </w:rPr>
      </w:pPr>
    </w:p>
    <w:p w:rsidR="00934C10" w:rsidRDefault="00934C10" w:rsidP="00934C10">
      <w:pPr>
        <w:pStyle w:val="BodyTextIndent3"/>
        <w:ind w:left="0"/>
        <w:rPr>
          <w:rFonts w:ascii="Arial" w:hAnsi="Arial" w:cs="Arial"/>
        </w:rPr>
      </w:pPr>
    </w:p>
    <w:p w:rsidR="00934C10" w:rsidRDefault="00934C10" w:rsidP="00934C10">
      <w:pPr>
        <w:pStyle w:val="BodyTextIndent3"/>
        <w:ind w:left="0"/>
        <w:rPr>
          <w:rFonts w:ascii="Arial" w:hAnsi="Arial" w:cs="Arial"/>
        </w:rPr>
      </w:pPr>
    </w:p>
    <w:p w:rsidR="00781322" w:rsidRDefault="00781322" w:rsidP="00E42597">
      <w:pPr>
        <w:pStyle w:val="BodyText"/>
        <w:numPr>
          <w:ilvl w:val="0"/>
          <w:numId w:val="21"/>
        </w:numPr>
        <w:rPr>
          <w:rFonts w:ascii="Arial" w:hAnsi="Arial" w:cs="Arial"/>
        </w:rPr>
      </w:pPr>
      <w:r>
        <w:rPr>
          <w:rFonts w:ascii="Arial" w:hAnsi="Arial" w:cs="Arial"/>
        </w:rPr>
        <w:lastRenderedPageBreak/>
        <w:t>Medical and Mortuary Assistance</w:t>
      </w:r>
    </w:p>
    <w:p w:rsidR="00781322" w:rsidRDefault="00781322">
      <w:pPr>
        <w:pStyle w:val="BodyText"/>
        <w:rPr>
          <w:rFonts w:ascii="Arial" w:hAnsi="Arial" w:cs="Arial"/>
        </w:rPr>
      </w:pPr>
    </w:p>
    <w:p w:rsidR="00781322" w:rsidRDefault="00781322" w:rsidP="00E42597">
      <w:pPr>
        <w:pStyle w:val="BodyText"/>
        <w:numPr>
          <w:ilvl w:val="1"/>
          <w:numId w:val="21"/>
        </w:numPr>
        <w:rPr>
          <w:rFonts w:ascii="Arial" w:hAnsi="Arial" w:cs="Arial"/>
          <w:b w:val="0"/>
          <w:bCs w:val="0"/>
        </w:rPr>
      </w:pPr>
      <w:r>
        <w:rPr>
          <w:rFonts w:ascii="Arial" w:hAnsi="Arial" w:cs="Arial"/>
          <w:b w:val="0"/>
          <w:bCs w:val="0"/>
        </w:rPr>
        <w:t>Department of State Health Services (DSHS).   When requested by local officials, the DSHS can provide health and medical advice and assistance during emergency situations from its various regional offices.</w:t>
      </w:r>
    </w:p>
    <w:p w:rsidR="00781322" w:rsidRDefault="00781322">
      <w:pPr>
        <w:pStyle w:val="BodyText"/>
        <w:ind w:left="360"/>
        <w:rPr>
          <w:rFonts w:ascii="Arial" w:hAnsi="Arial" w:cs="Arial"/>
          <w:b w:val="0"/>
          <w:bCs w:val="0"/>
        </w:rPr>
      </w:pPr>
    </w:p>
    <w:p w:rsidR="00781322" w:rsidRDefault="00781322" w:rsidP="00E42597">
      <w:pPr>
        <w:pStyle w:val="BodyText"/>
        <w:numPr>
          <w:ilvl w:val="1"/>
          <w:numId w:val="21"/>
        </w:numPr>
        <w:rPr>
          <w:rFonts w:ascii="Arial" w:hAnsi="Arial" w:cs="Arial"/>
          <w:b w:val="0"/>
          <w:bCs w:val="0"/>
        </w:rPr>
      </w:pPr>
      <w:r>
        <w:rPr>
          <w:rFonts w:ascii="Arial" w:hAnsi="Arial" w:cs="Arial"/>
          <w:b w:val="0"/>
          <w:bCs w:val="0"/>
        </w:rPr>
        <w:t>Disaster Medical Assistance Team (DMAT)</w:t>
      </w:r>
    </w:p>
    <w:p w:rsidR="00781322" w:rsidRDefault="00781322">
      <w:pPr>
        <w:pStyle w:val="BodyText"/>
        <w:rPr>
          <w:rFonts w:ascii="Arial" w:hAnsi="Arial" w:cs="Arial"/>
        </w:rPr>
      </w:pPr>
    </w:p>
    <w:p w:rsidR="00781322" w:rsidRDefault="00781322" w:rsidP="00E42597">
      <w:pPr>
        <w:pStyle w:val="BodyText"/>
        <w:numPr>
          <w:ilvl w:val="2"/>
          <w:numId w:val="21"/>
        </w:numPr>
        <w:tabs>
          <w:tab w:val="left" w:pos="-1080"/>
        </w:tabs>
        <w:rPr>
          <w:rFonts w:ascii="Arial" w:hAnsi="Arial" w:cs="Arial"/>
          <w:b w:val="0"/>
          <w:bCs w:val="0"/>
        </w:rPr>
      </w:pPr>
      <w:r>
        <w:rPr>
          <w:rFonts w:ascii="Arial" w:hAnsi="Arial" w:cs="Arial"/>
          <w:b w:val="0"/>
          <w:bCs w:val="0"/>
        </w:rPr>
        <w:t>As noted previously, DMAT is a group of volunteer medical professionals and support personnel equipped with supplies and equipment that can be moved quickly to a disaster area and provide medical care.  DMATs are a part of the National Disaster Medical System (NDMS).  The DMAT concept involves using volunteer medical professionals to provide emergency services to victims of disasters.  Each DMAT is an independent, self-sufficient team that can be deployed within a matter of hours and can set up and continue operations at the disaster site for up to 72 hours with no additional supplies or personnel.  The 72-hour period allows federal support, including medical supplies, food, water, and any other commodity required by the DMAT to arrive.</w:t>
      </w:r>
    </w:p>
    <w:p w:rsidR="00781322" w:rsidRDefault="00781322">
      <w:pPr>
        <w:pStyle w:val="BodyText"/>
        <w:tabs>
          <w:tab w:val="left" w:pos="-1080"/>
        </w:tabs>
        <w:rPr>
          <w:rFonts w:ascii="Arial" w:hAnsi="Arial" w:cs="Arial"/>
          <w:b w:val="0"/>
          <w:bCs w:val="0"/>
        </w:rPr>
      </w:pPr>
    </w:p>
    <w:p w:rsidR="00781322" w:rsidRDefault="00781322" w:rsidP="00E42597">
      <w:pPr>
        <w:pStyle w:val="BodyText"/>
        <w:numPr>
          <w:ilvl w:val="2"/>
          <w:numId w:val="21"/>
        </w:numPr>
        <w:tabs>
          <w:tab w:val="left" w:pos="-1080"/>
        </w:tabs>
        <w:rPr>
          <w:rFonts w:ascii="Arial" w:hAnsi="Arial" w:cs="Arial"/>
          <w:b w:val="0"/>
          <w:bCs w:val="0"/>
        </w:rPr>
      </w:pPr>
      <w:r>
        <w:rPr>
          <w:rFonts w:ascii="Arial" w:hAnsi="Arial" w:cs="Arial"/>
          <w:b w:val="0"/>
          <w:bCs w:val="0"/>
        </w:rPr>
        <w:t xml:space="preserve">TX-1 DMAT is a federal and state response asset based in Texas. TX-1 DMAT can be activated by the State to respond to emergency events that may not be severe enough to warrant a federal response.  Working </w:t>
      </w:r>
      <w:r w:rsidRPr="004556BD">
        <w:rPr>
          <w:rFonts w:ascii="Arial" w:hAnsi="Arial" w:cs="Arial"/>
          <w:b w:val="0"/>
          <w:bCs w:val="0"/>
        </w:rPr>
        <w:t>closely with DSHS, TX-1 DMAT can serve as a state-level responder to major emergencies and disasters</w:t>
      </w:r>
      <w:r>
        <w:rPr>
          <w:rFonts w:ascii="Arial" w:hAnsi="Arial" w:cs="Arial"/>
          <w:b w:val="0"/>
          <w:bCs w:val="0"/>
        </w:rPr>
        <w:t xml:space="preserve"> that require additional medical response resource.</w:t>
      </w:r>
    </w:p>
    <w:p w:rsidR="00781322" w:rsidRDefault="00781322">
      <w:pPr>
        <w:pStyle w:val="BodyText"/>
        <w:tabs>
          <w:tab w:val="left" w:pos="-1080"/>
        </w:tabs>
        <w:rPr>
          <w:rFonts w:ascii="Arial" w:hAnsi="Arial" w:cs="Arial"/>
          <w:b w:val="0"/>
          <w:bCs w:val="0"/>
        </w:rPr>
      </w:pPr>
    </w:p>
    <w:p w:rsidR="00781322" w:rsidRDefault="00781322" w:rsidP="00E42597">
      <w:pPr>
        <w:numPr>
          <w:ilvl w:val="1"/>
          <w:numId w:val="21"/>
        </w:numPr>
        <w:jc w:val="both"/>
        <w:rPr>
          <w:rFonts w:ascii="Arial" w:hAnsi="Arial" w:cs="Arial"/>
        </w:rPr>
      </w:pPr>
      <w:r>
        <w:rPr>
          <w:rFonts w:ascii="Arial" w:hAnsi="Arial" w:cs="Arial"/>
        </w:rPr>
        <w:t>Disaster Mortuary Services Team (DMORT)</w:t>
      </w:r>
    </w:p>
    <w:p w:rsidR="00781322" w:rsidRDefault="00781322">
      <w:pPr>
        <w:ind w:left="720"/>
        <w:jc w:val="both"/>
        <w:rPr>
          <w:rFonts w:ascii="Arial" w:hAnsi="Arial" w:cs="Arial"/>
        </w:rPr>
      </w:pPr>
    </w:p>
    <w:p w:rsidR="00781322" w:rsidRDefault="00781322">
      <w:pPr>
        <w:pStyle w:val="BodyTextIndent3"/>
        <w:rPr>
          <w:rFonts w:ascii="Arial" w:hAnsi="Arial" w:cs="Arial"/>
        </w:rPr>
      </w:pPr>
      <w:r>
        <w:rPr>
          <w:rFonts w:ascii="Arial" w:hAnsi="Arial" w:cs="Arial"/>
        </w:rPr>
        <w:t xml:space="preserve">The Texas DMORT provides mortuary and victim identification services following major or catastrophic disasters.  The team is comprised of volunteer professionals from the mortuary and funeral industries. </w:t>
      </w:r>
    </w:p>
    <w:p w:rsidR="00781322" w:rsidRDefault="00781322">
      <w:pPr>
        <w:jc w:val="both"/>
        <w:rPr>
          <w:rFonts w:ascii="Arial" w:hAnsi="Arial" w:cs="Arial"/>
        </w:rPr>
      </w:pPr>
    </w:p>
    <w:p w:rsidR="00781322" w:rsidRDefault="00781322">
      <w:pPr>
        <w:pStyle w:val="Heading3"/>
        <w:numPr>
          <w:ilvl w:val="0"/>
          <w:numId w:val="10"/>
        </w:numPr>
        <w:jc w:val="both"/>
        <w:rPr>
          <w:rFonts w:ascii="Arial" w:hAnsi="Arial" w:cs="Arial"/>
        </w:rPr>
      </w:pPr>
      <w:r>
        <w:rPr>
          <w:rFonts w:ascii="Arial" w:hAnsi="Arial" w:cs="Arial"/>
        </w:rPr>
        <w:t>Damage Assessment</w:t>
      </w:r>
    </w:p>
    <w:p w:rsidR="00781322" w:rsidRDefault="00781322">
      <w:pPr>
        <w:jc w:val="both"/>
        <w:rPr>
          <w:rFonts w:ascii="Arial" w:hAnsi="Arial" w:cs="Arial"/>
        </w:rPr>
      </w:pPr>
    </w:p>
    <w:p w:rsidR="00781322" w:rsidRDefault="00781322">
      <w:pPr>
        <w:numPr>
          <w:ilvl w:val="1"/>
          <w:numId w:val="10"/>
        </w:numPr>
        <w:jc w:val="both"/>
        <w:rPr>
          <w:rFonts w:ascii="Arial" w:hAnsi="Arial" w:cs="Arial"/>
        </w:rPr>
      </w:pPr>
      <w:r>
        <w:rPr>
          <w:rFonts w:ascii="Arial" w:hAnsi="Arial" w:cs="Arial"/>
        </w:rPr>
        <w:t xml:space="preserve">Casualty Information. The Health Authority has primary responsibility for gathering information concerning injuries and fatalities resulting from emergency and disasters.  Since accurate information concerning casualties is essential in identifying required levels of medical support, information of this type must be forwarded to Health Officer in the EOC as soon as it is available to support requests for assistance and for inclusion in required reports. </w:t>
      </w:r>
    </w:p>
    <w:p w:rsidR="00781322" w:rsidRDefault="00781322">
      <w:pPr>
        <w:ind w:left="720" w:hanging="270"/>
        <w:jc w:val="both"/>
        <w:rPr>
          <w:rFonts w:ascii="Arial" w:hAnsi="Arial" w:cs="Arial"/>
        </w:rPr>
      </w:pPr>
    </w:p>
    <w:p w:rsidR="00781322" w:rsidRDefault="00781322">
      <w:pPr>
        <w:pStyle w:val="BodyText2"/>
        <w:numPr>
          <w:ilvl w:val="1"/>
          <w:numId w:val="10"/>
        </w:numPr>
        <w:rPr>
          <w:rFonts w:ascii="Arial" w:hAnsi="Arial" w:cs="Arial"/>
        </w:rPr>
      </w:pPr>
      <w:r>
        <w:rPr>
          <w:rFonts w:ascii="Arial" w:hAnsi="Arial" w:cs="Arial"/>
        </w:rPr>
        <w:t>Water Suppl</w:t>
      </w:r>
      <w:r w:rsidR="004556BD">
        <w:rPr>
          <w:rFonts w:ascii="Arial" w:hAnsi="Arial" w:cs="Arial"/>
        </w:rPr>
        <w:t xml:space="preserve">y Systems. In cooperation with local </w:t>
      </w:r>
      <w:r>
        <w:rPr>
          <w:rFonts w:ascii="Arial" w:hAnsi="Arial" w:cs="Arial"/>
        </w:rPr>
        <w:t>Public Works, DSHS has responsibility for evaluating damage to water treatment facilities following disaster occurrences.  Because of system vulnerability to numerous forms of contamination and the impact which prolonged shutdown of water treatment facilities could have on public health and welfare, it is essential that rapid and accurate assessments of damage are completed.  Accurate timely estimates for require</w:t>
      </w:r>
      <w:r w:rsidR="004556BD">
        <w:rPr>
          <w:rFonts w:ascii="Arial" w:hAnsi="Arial" w:cs="Arial"/>
        </w:rPr>
        <w:t xml:space="preserve">d repairs will permit the DSHS </w:t>
      </w:r>
      <w:r>
        <w:rPr>
          <w:rFonts w:ascii="Arial" w:hAnsi="Arial" w:cs="Arial"/>
        </w:rPr>
        <w:t xml:space="preserve">and the </w:t>
      </w:r>
      <w:r w:rsidR="004556BD">
        <w:rPr>
          <w:rFonts w:ascii="Arial" w:hAnsi="Arial" w:cs="Arial"/>
        </w:rPr>
        <w:t>local</w:t>
      </w:r>
      <w:r>
        <w:rPr>
          <w:rFonts w:ascii="Arial" w:hAnsi="Arial" w:cs="Arial"/>
        </w:rPr>
        <w:t xml:space="preserve"> Health Department to identify appropriate interim measures such as rationing, expedient water treatment, or construction of temporary water delivery systems. </w:t>
      </w:r>
    </w:p>
    <w:p w:rsidR="00781322" w:rsidRDefault="00781322">
      <w:pPr>
        <w:pStyle w:val="BodyText2"/>
        <w:ind w:left="720" w:hanging="270"/>
        <w:rPr>
          <w:rFonts w:ascii="Arial" w:hAnsi="Arial" w:cs="Arial"/>
        </w:rPr>
      </w:pPr>
    </w:p>
    <w:p w:rsidR="00781322" w:rsidRDefault="00781322">
      <w:pPr>
        <w:pStyle w:val="BodyText2"/>
        <w:numPr>
          <w:ilvl w:val="1"/>
          <w:numId w:val="10"/>
        </w:numPr>
        <w:rPr>
          <w:rFonts w:ascii="Arial" w:hAnsi="Arial" w:cs="Arial"/>
        </w:rPr>
      </w:pPr>
      <w:r>
        <w:rPr>
          <w:rFonts w:ascii="Arial" w:hAnsi="Arial" w:cs="Arial"/>
        </w:rPr>
        <w:t xml:space="preserve">Wastewater Systems.  Wastewater treatment facilities are vulnerable to disaster-related interruptions and their unavailability can have a major impact on the community’s health </w:t>
      </w:r>
      <w:r>
        <w:rPr>
          <w:rFonts w:ascii="Arial" w:hAnsi="Arial" w:cs="Arial"/>
        </w:rPr>
        <w:lastRenderedPageBreak/>
        <w:t xml:space="preserve">and well-being.  The Texas Commission on Environmental Quality (TCEQ), in cooperation with Public Works, has a responsibility for evaluating damage to those facilities, as well as advising local officials concerning expedient sanitation practices that may be required in the affected areas. </w:t>
      </w:r>
    </w:p>
    <w:p w:rsidR="00781322" w:rsidRDefault="00781322">
      <w:pPr>
        <w:pStyle w:val="BodyText2"/>
        <w:ind w:left="720" w:hanging="270"/>
        <w:rPr>
          <w:rFonts w:ascii="Arial" w:hAnsi="Arial" w:cs="Arial"/>
        </w:rPr>
      </w:pPr>
    </w:p>
    <w:p w:rsidR="00781322" w:rsidRDefault="00781322">
      <w:pPr>
        <w:pStyle w:val="BodyText2"/>
        <w:numPr>
          <w:ilvl w:val="1"/>
          <w:numId w:val="10"/>
        </w:numPr>
        <w:rPr>
          <w:rFonts w:ascii="Arial" w:hAnsi="Arial" w:cs="Arial"/>
        </w:rPr>
      </w:pPr>
      <w:r>
        <w:rPr>
          <w:rFonts w:ascii="Arial" w:hAnsi="Arial" w:cs="Arial"/>
        </w:rPr>
        <w:t>Medical Facilities.  The Health Authority has primary responsibility for evaluating damage sustained by medical fa</w:t>
      </w:r>
      <w:r w:rsidR="004556BD">
        <w:rPr>
          <w:rFonts w:ascii="Arial" w:hAnsi="Arial" w:cs="Arial"/>
        </w:rPr>
        <w:t>cilities in a disaster area.  Local hospitals and nursing homes</w:t>
      </w:r>
      <w:r>
        <w:rPr>
          <w:rFonts w:ascii="Arial" w:hAnsi="Arial" w:cs="Arial"/>
        </w:rPr>
        <w:t xml:space="preserve"> will provide support.  The facility administrator or his designee will gather initial damage reports and identify which patients must be removed pending repairs.  This data will be provided to the lead facility to compile for the Health Authority’s use. </w:t>
      </w:r>
    </w:p>
    <w:p w:rsidR="00781322" w:rsidRDefault="00781322">
      <w:pPr>
        <w:ind w:left="720"/>
        <w:jc w:val="both"/>
        <w:rPr>
          <w:rFonts w:ascii="Arial" w:hAnsi="Arial" w:cs="Arial"/>
        </w:rPr>
      </w:pPr>
    </w:p>
    <w:p w:rsidR="00781322" w:rsidRDefault="00781322">
      <w:pPr>
        <w:pStyle w:val="BodyText"/>
        <w:numPr>
          <w:ilvl w:val="0"/>
          <w:numId w:val="16"/>
        </w:numPr>
        <w:tabs>
          <w:tab w:val="left" w:pos="-1080"/>
        </w:tabs>
        <w:rPr>
          <w:rFonts w:ascii="Arial" w:hAnsi="Arial" w:cs="Arial"/>
          <w:b w:val="0"/>
          <w:bCs w:val="0"/>
        </w:rPr>
      </w:pPr>
      <w:r>
        <w:rPr>
          <w:rFonts w:ascii="Arial" w:hAnsi="Arial" w:cs="Arial"/>
        </w:rPr>
        <w:t xml:space="preserve">Requesting External Assistance. </w:t>
      </w:r>
    </w:p>
    <w:p w:rsidR="00781322" w:rsidRDefault="00781322">
      <w:pPr>
        <w:pStyle w:val="BodyText"/>
        <w:tabs>
          <w:tab w:val="left" w:pos="-1080"/>
        </w:tabs>
        <w:ind w:left="360"/>
        <w:rPr>
          <w:rFonts w:ascii="Arial" w:hAnsi="Arial" w:cs="Arial"/>
          <w:b w:val="0"/>
          <w:bCs w:val="0"/>
        </w:rPr>
      </w:pPr>
    </w:p>
    <w:p w:rsidR="00781322" w:rsidRDefault="00781322">
      <w:pPr>
        <w:pStyle w:val="BodyText"/>
        <w:tabs>
          <w:tab w:val="left" w:pos="-1080"/>
        </w:tabs>
        <w:ind w:left="360"/>
        <w:rPr>
          <w:rFonts w:ascii="Arial" w:hAnsi="Arial" w:cs="Arial"/>
          <w:b w:val="0"/>
          <w:bCs w:val="0"/>
        </w:rPr>
      </w:pPr>
      <w:r>
        <w:rPr>
          <w:rFonts w:ascii="Arial" w:hAnsi="Arial" w:cs="Arial"/>
          <w:b w:val="0"/>
          <w:bCs w:val="0"/>
        </w:rPr>
        <w:t>If health and medical problems resul</w:t>
      </w:r>
      <w:r w:rsidR="004556BD">
        <w:rPr>
          <w:rFonts w:ascii="Arial" w:hAnsi="Arial" w:cs="Arial"/>
          <w:b w:val="0"/>
          <w:bCs w:val="0"/>
        </w:rPr>
        <w:t>ting from an emergency</w:t>
      </w:r>
      <w:r>
        <w:rPr>
          <w:rFonts w:ascii="Arial" w:hAnsi="Arial" w:cs="Arial"/>
          <w:b w:val="0"/>
          <w:bCs w:val="0"/>
        </w:rPr>
        <w:t xml:space="preserve"> cannot be resolved with local resources, those obtained pursuant to inter-local agreements, or resources obtained by the Resource Management staff in the EOC, local government may request medical or mortuary a</w:t>
      </w:r>
      <w:r w:rsidR="004556BD">
        <w:rPr>
          <w:rFonts w:ascii="Arial" w:hAnsi="Arial" w:cs="Arial"/>
          <w:b w:val="0"/>
          <w:bCs w:val="0"/>
        </w:rPr>
        <w:t xml:space="preserve">ssistance from the State.  The </w:t>
      </w:r>
      <w:r>
        <w:rPr>
          <w:rFonts w:ascii="Arial" w:hAnsi="Arial" w:cs="Arial"/>
          <w:b w:val="0"/>
          <w:bCs w:val="0"/>
        </w:rPr>
        <w:t xml:space="preserve">County Judge should make requests for such assistance to </w:t>
      </w:r>
      <w:r w:rsidR="004556BD">
        <w:rPr>
          <w:rFonts w:ascii="Arial" w:hAnsi="Arial" w:cs="Arial"/>
          <w:b w:val="0"/>
          <w:bCs w:val="0"/>
        </w:rPr>
        <w:t>the DDC Chairperson in Tyler</w:t>
      </w:r>
      <w:r>
        <w:rPr>
          <w:rFonts w:ascii="Arial" w:hAnsi="Arial" w:cs="Arial"/>
          <w:b w:val="0"/>
          <w:bCs w:val="0"/>
        </w:rPr>
        <w:t>.  Cities must request assistance from their county before requesting assistance from the State.</w:t>
      </w:r>
    </w:p>
    <w:p w:rsidR="00781322" w:rsidRDefault="00781322">
      <w:pPr>
        <w:pStyle w:val="BodyTextIndent3"/>
        <w:rPr>
          <w:rFonts w:ascii="Arial" w:hAnsi="Arial" w:cs="Arial"/>
          <w:sz w:val="16"/>
          <w:szCs w:val="16"/>
        </w:rPr>
      </w:pPr>
    </w:p>
    <w:p w:rsidR="00781322" w:rsidRDefault="004556BD">
      <w:pPr>
        <w:pStyle w:val="Heading2"/>
        <w:numPr>
          <w:ilvl w:val="0"/>
          <w:numId w:val="16"/>
        </w:numPr>
        <w:rPr>
          <w:rFonts w:ascii="Arial" w:hAnsi="Arial" w:cs="Arial"/>
        </w:rPr>
      </w:pPr>
      <w:bookmarkStart w:id="10" w:name="_Toc465735083"/>
      <w:r>
        <w:rPr>
          <w:rFonts w:ascii="Arial" w:hAnsi="Arial" w:cs="Arial"/>
        </w:rPr>
        <w:t>Activities b</w:t>
      </w:r>
      <w:r w:rsidR="00781322">
        <w:rPr>
          <w:rFonts w:ascii="Arial" w:hAnsi="Arial" w:cs="Arial"/>
        </w:rPr>
        <w:t>y Phases of Emergency Management</w:t>
      </w:r>
      <w:bookmarkEnd w:id="10"/>
      <w:r w:rsidR="00781322">
        <w:rPr>
          <w:rFonts w:ascii="Arial" w:hAnsi="Arial" w:cs="Arial"/>
        </w:rPr>
        <w:t xml:space="preserve"> </w:t>
      </w:r>
    </w:p>
    <w:p w:rsidR="00781322" w:rsidRDefault="00781322">
      <w:pPr>
        <w:jc w:val="both"/>
        <w:rPr>
          <w:rFonts w:ascii="Arial" w:hAnsi="Arial" w:cs="Arial"/>
          <w:sz w:val="16"/>
          <w:szCs w:val="16"/>
        </w:rPr>
      </w:pPr>
    </w:p>
    <w:p w:rsidR="00781322" w:rsidRDefault="00781322">
      <w:pPr>
        <w:numPr>
          <w:ilvl w:val="1"/>
          <w:numId w:val="16"/>
        </w:numPr>
        <w:jc w:val="both"/>
        <w:rPr>
          <w:rFonts w:ascii="Arial" w:hAnsi="Arial" w:cs="Arial"/>
        </w:rPr>
      </w:pPr>
      <w:r>
        <w:rPr>
          <w:rFonts w:ascii="Arial" w:hAnsi="Arial" w:cs="Arial"/>
        </w:rPr>
        <w:t xml:space="preserve">Prevention: </w:t>
      </w:r>
    </w:p>
    <w:p w:rsidR="00781322" w:rsidRDefault="00781322">
      <w:pPr>
        <w:ind w:left="720" w:hanging="360"/>
        <w:jc w:val="both"/>
        <w:rPr>
          <w:rFonts w:ascii="Arial" w:hAnsi="Arial" w:cs="Arial"/>
          <w:sz w:val="16"/>
          <w:szCs w:val="16"/>
        </w:rPr>
      </w:pPr>
    </w:p>
    <w:p w:rsidR="00781322" w:rsidRDefault="00781322">
      <w:pPr>
        <w:numPr>
          <w:ilvl w:val="2"/>
          <w:numId w:val="16"/>
        </w:numPr>
        <w:jc w:val="both"/>
        <w:rPr>
          <w:rFonts w:ascii="Arial" w:hAnsi="Arial" w:cs="Arial"/>
        </w:rPr>
      </w:pPr>
      <w:r>
        <w:rPr>
          <w:rFonts w:ascii="Arial" w:hAnsi="Arial" w:cs="Arial"/>
        </w:rPr>
        <w:t>Give immunizations.</w:t>
      </w:r>
    </w:p>
    <w:p w:rsidR="00781322" w:rsidRDefault="00781322">
      <w:pPr>
        <w:numPr>
          <w:ilvl w:val="2"/>
          <w:numId w:val="16"/>
        </w:numPr>
        <w:jc w:val="both"/>
        <w:rPr>
          <w:rFonts w:ascii="Arial" w:hAnsi="Arial" w:cs="Arial"/>
        </w:rPr>
      </w:pPr>
      <w:r>
        <w:rPr>
          <w:rFonts w:ascii="Arial" w:hAnsi="Arial" w:cs="Arial"/>
        </w:rPr>
        <w:t>Conduct continuous health inspections.</w:t>
      </w:r>
    </w:p>
    <w:p w:rsidR="00781322" w:rsidRDefault="00781322">
      <w:pPr>
        <w:numPr>
          <w:ilvl w:val="2"/>
          <w:numId w:val="16"/>
        </w:numPr>
        <w:jc w:val="both"/>
        <w:rPr>
          <w:rFonts w:ascii="Arial" w:hAnsi="Arial" w:cs="Arial"/>
        </w:rPr>
      </w:pPr>
      <w:r>
        <w:rPr>
          <w:rFonts w:ascii="Arial" w:hAnsi="Arial" w:cs="Arial"/>
        </w:rPr>
        <w:t xml:space="preserve">Promote and encourage the use of the blood donation program. </w:t>
      </w:r>
    </w:p>
    <w:p w:rsidR="00781322" w:rsidRDefault="00781322">
      <w:pPr>
        <w:numPr>
          <w:ilvl w:val="2"/>
          <w:numId w:val="16"/>
        </w:numPr>
        <w:jc w:val="both"/>
        <w:rPr>
          <w:rFonts w:ascii="Arial" w:hAnsi="Arial" w:cs="Arial"/>
        </w:rPr>
      </w:pPr>
      <w:r>
        <w:rPr>
          <w:rFonts w:ascii="Arial" w:hAnsi="Arial" w:cs="Arial"/>
        </w:rPr>
        <w:t>Conduct specialized training (</w:t>
      </w:r>
      <w:r w:rsidRPr="004556BD">
        <w:rPr>
          <w:rFonts w:ascii="Arial" w:hAnsi="Arial" w:cs="Arial"/>
          <w:i/>
        </w:rPr>
        <w:t>e.g</w:t>
      </w:r>
      <w:r>
        <w:rPr>
          <w:rFonts w:ascii="Arial" w:hAnsi="Arial" w:cs="Arial"/>
        </w:rPr>
        <w:t>.</w:t>
      </w:r>
      <w:r w:rsidR="004556BD">
        <w:rPr>
          <w:rFonts w:ascii="Arial" w:hAnsi="Arial" w:cs="Arial"/>
        </w:rPr>
        <w:t>,</w:t>
      </w:r>
      <w:r>
        <w:rPr>
          <w:rFonts w:ascii="Arial" w:hAnsi="Arial" w:cs="Arial"/>
        </w:rPr>
        <w:t xml:space="preserve"> hazmat, decontamination, etc.).</w:t>
      </w:r>
    </w:p>
    <w:p w:rsidR="00781322" w:rsidRDefault="00781322">
      <w:pPr>
        <w:numPr>
          <w:ilvl w:val="2"/>
          <w:numId w:val="16"/>
        </w:numPr>
        <w:jc w:val="both"/>
        <w:rPr>
          <w:rFonts w:ascii="Arial" w:hAnsi="Arial" w:cs="Arial"/>
        </w:rPr>
      </w:pPr>
      <w:r>
        <w:rPr>
          <w:rFonts w:ascii="Arial" w:hAnsi="Arial" w:cs="Arial"/>
        </w:rPr>
        <w:t xml:space="preserve">Conduct epidemic intelligence, evaluation, presentation, and detection of communicable diseases. </w:t>
      </w:r>
    </w:p>
    <w:p w:rsidR="00781322" w:rsidRDefault="00781322">
      <w:pPr>
        <w:numPr>
          <w:ilvl w:val="2"/>
          <w:numId w:val="16"/>
        </w:numPr>
        <w:tabs>
          <w:tab w:val="left" w:pos="-1350"/>
        </w:tabs>
        <w:jc w:val="both"/>
        <w:rPr>
          <w:rFonts w:ascii="Arial" w:hAnsi="Arial" w:cs="Arial"/>
        </w:rPr>
      </w:pPr>
      <w:r>
        <w:rPr>
          <w:rFonts w:ascii="Arial" w:hAnsi="Arial" w:cs="Arial"/>
        </w:rPr>
        <w:t xml:space="preserve">Conduct normal public health awareness programs. </w:t>
      </w:r>
    </w:p>
    <w:p w:rsidR="00781322" w:rsidRDefault="00781322">
      <w:pPr>
        <w:ind w:left="720" w:hanging="360"/>
        <w:jc w:val="both"/>
        <w:rPr>
          <w:rFonts w:ascii="Arial" w:hAnsi="Arial" w:cs="Arial"/>
        </w:rPr>
      </w:pPr>
    </w:p>
    <w:p w:rsidR="00781322" w:rsidRDefault="00781322">
      <w:pPr>
        <w:numPr>
          <w:ilvl w:val="1"/>
          <w:numId w:val="16"/>
        </w:numPr>
        <w:jc w:val="both"/>
        <w:rPr>
          <w:rFonts w:ascii="Arial" w:hAnsi="Arial" w:cs="Arial"/>
        </w:rPr>
      </w:pPr>
      <w:r>
        <w:rPr>
          <w:rFonts w:ascii="Arial" w:hAnsi="Arial" w:cs="Arial"/>
        </w:rPr>
        <w:t xml:space="preserve"> Preparedness:</w:t>
      </w:r>
    </w:p>
    <w:p w:rsidR="00781322" w:rsidRDefault="00781322">
      <w:pPr>
        <w:ind w:left="720" w:hanging="360"/>
        <w:jc w:val="both"/>
        <w:rPr>
          <w:rFonts w:ascii="Arial" w:hAnsi="Arial" w:cs="Arial"/>
        </w:rPr>
      </w:pPr>
    </w:p>
    <w:p w:rsidR="00781322" w:rsidRDefault="00781322">
      <w:pPr>
        <w:numPr>
          <w:ilvl w:val="2"/>
          <w:numId w:val="16"/>
        </w:numPr>
        <w:tabs>
          <w:tab w:val="left" w:pos="-2160"/>
        </w:tabs>
        <w:jc w:val="both"/>
        <w:rPr>
          <w:rFonts w:ascii="Arial" w:hAnsi="Arial" w:cs="Arial"/>
        </w:rPr>
      </w:pPr>
      <w:r>
        <w:rPr>
          <w:rFonts w:ascii="Arial" w:hAnsi="Arial" w:cs="Arial"/>
        </w:rPr>
        <w:t>Maintain adequate medical supplies.</w:t>
      </w:r>
    </w:p>
    <w:p w:rsidR="00781322" w:rsidRDefault="00781322">
      <w:pPr>
        <w:numPr>
          <w:ilvl w:val="2"/>
          <w:numId w:val="16"/>
        </w:numPr>
        <w:tabs>
          <w:tab w:val="left" w:pos="-2160"/>
        </w:tabs>
        <w:jc w:val="both"/>
        <w:rPr>
          <w:rFonts w:ascii="Arial" w:hAnsi="Arial" w:cs="Arial"/>
        </w:rPr>
      </w:pPr>
      <w:r>
        <w:rPr>
          <w:rFonts w:ascii="Arial" w:hAnsi="Arial" w:cs="Arial"/>
        </w:rPr>
        <w:t>Coordinate with</w:t>
      </w:r>
      <w:r w:rsidR="004556BD">
        <w:rPr>
          <w:rFonts w:ascii="Arial" w:hAnsi="Arial" w:cs="Arial"/>
        </w:rPr>
        <w:t xml:space="preserve"> local</w:t>
      </w:r>
      <w:r>
        <w:rPr>
          <w:rFonts w:ascii="Arial" w:hAnsi="Arial" w:cs="Arial"/>
        </w:rPr>
        <w:t xml:space="preserve"> officials to ensure water quality. </w:t>
      </w:r>
    </w:p>
    <w:p w:rsidR="00781322" w:rsidRDefault="004556BD">
      <w:pPr>
        <w:numPr>
          <w:ilvl w:val="2"/>
          <w:numId w:val="16"/>
        </w:numPr>
        <w:tabs>
          <w:tab w:val="left" w:pos="-2160"/>
        </w:tabs>
        <w:jc w:val="both"/>
        <w:rPr>
          <w:rFonts w:ascii="Arial" w:hAnsi="Arial" w:cs="Arial"/>
        </w:rPr>
      </w:pPr>
      <w:r>
        <w:rPr>
          <w:rFonts w:ascii="Arial" w:hAnsi="Arial" w:cs="Arial"/>
        </w:rPr>
        <w:t>Coordinate with local</w:t>
      </w:r>
      <w:r w:rsidR="00781322">
        <w:rPr>
          <w:rFonts w:ascii="Arial" w:hAnsi="Arial" w:cs="Arial"/>
        </w:rPr>
        <w:t xml:space="preserve"> officials to provide safe waste disposal.</w:t>
      </w:r>
    </w:p>
    <w:p w:rsidR="00781322" w:rsidRDefault="00781322">
      <w:pPr>
        <w:numPr>
          <w:ilvl w:val="2"/>
          <w:numId w:val="16"/>
        </w:numPr>
        <w:tabs>
          <w:tab w:val="left" w:pos="-2160"/>
        </w:tabs>
        <w:jc w:val="both"/>
        <w:rPr>
          <w:rFonts w:ascii="Arial" w:hAnsi="Arial" w:cs="Arial"/>
        </w:rPr>
      </w:pPr>
      <w:r>
        <w:rPr>
          <w:rFonts w:ascii="Arial" w:hAnsi="Arial" w:cs="Arial"/>
        </w:rPr>
        <w:t xml:space="preserve">Review emergency plans for laboratory activities regarding examination of food and water, diagnostic tests, and identification, registration and disposal of the deceased. </w:t>
      </w:r>
    </w:p>
    <w:p w:rsidR="00781322" w:rsidRDefault="00781322">
      <w:pPr>
        <w:numPr>
          <w:ilvl w:val="2"/>
          <w:numId w:val="16"/>
        </w:numPr>
        <w:tabs>
          <w:tab w:val="left" w:pos="-2160"/>
        </w:tabs>
        <w:jc w:val="both"/>
        <w:rPr>
          <w:rFonts w:ascii="Arial" w:hAnsi="Arial" w:cs="Arial"/>
        </w:rPr>
      </w:pPr>
      <w:r>
        <w:rPr>
          <w:rFonts w:ascii="Arial" w:hAnsi="Arial" w:cs="Arial"/>
        </w:rPr>
        <w:t>Train and exercise personnel.</w:t>
      </w:r>
    </w:p>
    <w:p w:rsidR="00781322" w:rsidRDefault="00781322">
      <w:pPr>
        <w:ind w:left="720" w:hanging="360"/>
        <w:jc w:val="both"/>
        <w:rPr>
          <w:rFonts w:ascii="Arial" w:hAnsi="Arial" w:cs="Arial"/>
        </w:rPr>
      </w:pPr>
    </w:p>
    <w:p w:rsidR="00781322" w:rsidRDefault="00781322">
      <w:pPr>
        <w:numPr>
          <w:ilvl w:val="1"/>
          <w:numId w:val="16"/>
        </w:numPr>
        <w:jc w:val="both"/>
        <w:rPr>
          <w:rFonts w:ascii="Arial" w:hAnsi="Arial" w:cs="Arial"/>
        </w:rPr>
      </w:pPr>
      <w:r>
        <w:rPr>
          <w:rFonts w:ascii="Arial" w:hAnsi="Arial" w:cs="Arial"/>
        </w:rPr>
        <w:t xml:space="preserve"> Response:</w:t>
      </w:r>
    </w:p>
    <w:p w:rsidR="00781322" w:rsidRDefault="00781322">
      <w:pPr>
        <w:ind w:left="720" w:hanging="360"/>
        <w:jc w:val="both"/>
        <w:rPr>
          <w:rFonts w:ascii="Arial" w:hAnsi="Arial" w:cs="Arial"/>
        </w:rPr>
      </w:pPr>
    </w:p>
    <w:p w:rsidR="00781322" w:rsidRDefault="00781322">
      <w:pPr>
        <w:numPr>
          <w:ilvl w:val="2"/>
          <w:numId w:val="16"/>
        </w:numPr>
        <w:jc w:val="both"/>
        <w:rPr>
          <w:rFonts w:ascii="Arial" w:hAnsi="Arial" w:cs="Arial"/>
        </w:rPr>
      </w:pPr>
      <w:r>
        <w:rPr>
          <w:rFonts w:ascii="Arial" w:hAnsi="Arial" w:cs="Arial"/>
        </w:rPr>
        <w:t>Conduct public information programs dealing with personal health and hygiene.</w:t>
      </w:r>
    </w:p>
    <w:p w:rsidR="00781322" w:rsidRDefault="00781322">
      <w:pPr>
        <w:numPr>
          <w:ilvl w:val="2"/>
          <w:numId w:val="16"/>
        </w:numPr>
        <w:jc w:val="both"/>
        <w:rPr>
          <w:rFonts w:ascii="Arial" w:hAnsi="Arial" w:cs="Arial"/>
        </w:rPr>
      </w:pPr>
      <w:r>
        <w:rPr>
          <w:rFonts w:ascii="Arial" w:hAnsi="Arial" w:cs="Arial"/>
        </w:rPr>
        <w:t xml:space="preserve">Conduct disease control operations. </w:t>
      </w:r>
    </w:p>
    <w:p w:rsidR="00781322" w:rsidRDefault="00781322">
      <w:pPr>
        <w:numPr>
          <w:ilvl w:val="2"/>
          <w:numId w:val="16"/>
        </w:numPr>
        <w:jc w:val="both"/>
        <w:rPr>
          <w:rFonts w:ascii="Arial" w:hAnsi="Arial" w:cs="Arial"/>
        </w:rPr>
      </w:pPr>
      <w:r>
        <w:rPr>
          <w:rFonts w:ascii="Arial" w:hAnsi="Arial" w:cs="Arial"/>
        </w:rPr>
        <w:t xml:space="preserve">Monitor sanitation activities. </w:t>
      </w:r>
    </w:p>
    <w:p w:rsidR="00781322" w:rsidRDefault="00781322">
      <w:pPr>
        <w:numPr>
          <w:ilvl w:val="2"/>
          <w:numId w:val="16"/>
        </w:numPr>
        <w:jc w:val="both"/>
        <w:rPr>
          <w:rFonts w:ascii="Arial" w:hAnsi="Arial" w:cs="Arial"/>
        </w:rPr>
      </w:pPr>
      <w:r>
        <w:rPr>
          <w:rFonts w:ascii="Arial" w:hAnsi="Arial" w:cs="Arial"/>
        </w:rPr>
        <w:t>Ensure that supplies of potable water are available.</w:t>
      </w:r>
    </w:p>
    <w:p w:rsidR="00781322" w:rsidRDefault="00781322">
      <w:pPr>
        <w:numPr>
          <w:ilvl w:val="2"/>
          <w:numId w:val="16"/>
        </w:numPr>
        <w:jc w:val="both"/>
        <w:rPr>
          <w:rFonts w:ascii="Arial" w:hAnsi="Arial" w:cs="Arial"/>
        </w:rPr>
      </w:pPr>
      <w:r>
        <w:rPr>
          <w:rFonts w:ascii="Arial" w:hAnsi="Arial" w:cs="Arial"/>
        </w:rPr>
        <w:t xml:space="preserve">Conduct environmental health activities regarding waste disposal, refuse, food and water control, and vector control. </w:t>
      </w:r>
    </w:p>
    <w:p w:rsidR="00781322" w:rsidRDefault="00781322">
      <w:pPr>
        <w:numPr>
          <w:ilvl w:val="2"/>
          <w:numId w:val="16"/>
        </w:numPr>
        <w:jc w:val="both"/>
        <w:rPr>
          <w:rFonts w:ascii="Arial" w:hAnsi="Arial" w:cs="Arial"/>
        </w:rPr>
      </w:pPr>
      <w:r>
        <w:rPr>
          <w:rFonts w:ascii="Arial" w:hAnsi="Arial" w:cs="Arial"/>
        </w:rPr>
        <w:t>Begin the collection of vital statistics.</w:t>
      </w:r>
    </w:p>
    <w:p w:rsidR="00781322" w:rsidRDefault="00781322">
      <w:pPr>
        <w:ind w:left="720" w:hanging="360"/>
        <w:jc w:val="both"/>
        <w:rPr>
          <w:rFonts w:ascii="Arial" w:hAnsi="Arial" w:cs="Arial"/>
        </w:rPr>
      </w:pPr>
    </w:p>
    <w:p w:rsidR="00934C10" w:rsidRDefault="00934C10">
      <w:pPr>
        <w:ind w:left="720" w:hanging="360"/>
        <w:jc w:val="both"/>
        <w:rPr>
          <w:rFonts w:ascii="Arial" w:hAnsi="Arial" w:cs="Arial"/>
        </w:rPr>
      </w:pPr>
    </w:p>
    <w:p w:rsidR="00781322" w:rsidRDefault="00781322">
      <w:pPr>
        <w:numPr>
          <w:ilvl w:val="1"/>
          <w:numId w:val="16"/>
        </w:numPr>
        <w:jc w:val="both"/>
        <w:rPr>
          <w:rFonts w:ascii="Arial" w:hAnsi="Arial" w:cs="Arial"/>
        </w:rPr>
      </w:pPr>
      <w:r>
        <w:rPr>
          <w:rFonts w:ascii="Arial" w:hAnsi="Arial" w:cs="Arial"/>
        </w:rPr>
        <w:lastRenderedPageBreak/>
        <w:t xml:space="preserve">Recovery: </w:t>
      </w:r>
    </w:p>
    <w:p w:rsidR="00781322" w:rsidRDefault="00781322">
      <w:pPr>
        <w:ind w:left="720" w:hanging="360"/>
        <w:jc w:val="both"/>
        <w:rPr>
          <w:rFonts w:ascii="Arial" w:hAnsi="Arial" w:cs="Arial"/>
        </w:rPr>
      </w:pPr>
    </w:p>
    <w:p w:rsidR="00781322" w:rsidRDefault="00781322">
      <w:pPr>
        <w:numPr>
          <w:ilvl w:val="2"/>
          <w:numId w:val="16"/>
        </w:numPr>
        <w:jc w:val="both"/>
        <w:rPr>
          <w:rFonts w:ascii="Arial" w:hAnsi="Arial" w:cs="Arial"/>
        </w:rPr>
      </w:pPr>
      <w:r>
        <w:rPr>
          <w:rFonts w:ascii="Arial" w:hAnsi="Arial" w:cs="Arial"/>
        </w:rPr>
        <w:t xml:space="preserve">Compile health reports for state and federal officials. </w:t>
      </w:r>
    </w:p>
    <w:p w:rsidR="00781322" w:rsidRDefault="00781322">
      <w:pPr>
        <w:numPr>
          <w:ilvl w:val="2"/>
          <w:numId w:val="16"/>
        </w:numPr>
        <w:jc w:val="both"/>
        <w:rPr>
          <w:rFonts w:ascii="Arial" w:hAnsi="Arial" w:cs="Arial"/>
        </w:rPr>
      </w:pPr>
      <w:r>
        <w:rPr>
          <w:rFonts w:ascii="Arial" w:hAnsi="Arial" w:cs="Arial"/>
        </w:rPr>
        <w:t>Identify potential and/or continuing hazards affecting public health.</w:t>
      </w:r>
    </w:p>
    <w:p w:rsidR="00781322" w:rsidRDefault="00781322">
      <w:pPr>
        <w:numPr>
          <w:ilvl w:val="2"/>
          <w:numId w:val="16"/>
        </w:numPr>
        <w:jc w:val="both"/>
        <w:rPr>
          <w:rFonts w:ascii="Arial" w:hAnsi="Arial" w:cs="Arial"/>
        </w:rPr>
      </w:pPr>
      <w:r>
        <w:rPr>
          <w:rFonts w:ascii="Arial" w:hAnsi="Arial" w:cs="Arial"/>
        </w:rPr>
        <w:t xml:space="preserve">Distribute appropriate guidance for the prevention of the harmful effects of the hazard. </w:t>
      </w:r>
    </w:p>
    <w:p w:rsidR="00781322" w:rsidRDefault="00781322">
      <w:pPr>
        <w:numPr>
          <w:ilvl w:val="2"/>
          <w:numId w:val="16"/>
        </w:numPr>
        <w:jc w:val="both"/>
        <w:rPr>
          <w:rFonts w:ascii="Arial" w:hAnsi="Arial" w:cs="Arial"/>
        </w:rPr>
      </w:pPr>
      <w:r>
        <w:rPr>
          <w:rFonts w:ascii="Arial" w:hAnsi="Arial" w:cs="Arial"/>
        </w:rPr>
        <w:t>Continue to collect vital statistics.</w:t>
      </w:r>
    </w:p>
    <w:p w:rsidR="00781322" w:rsidRDefault="00781322">
      <w:pPr>
        <w:jc w:val="both"/>
        <w:rPr>
          <w:rFonts w:ascii="Arial" w:hAnsi="Arial" w:cs="Arial"/>
        </w:rPr>
      </w:pPr>
    </w:p>
    <w:p w:rsidR="00781322" w:rsidRDefault="00781322">
      <w:pPr>
        <w:pStyle w:val="BodyTextIndent3"/>
        <w:ind w:left="0"/>
        <w:rPr>
          <w:rFonts w:ascii="Arial" w:hAnsi="Arial" w:cs="Arial"/>
        </w:rPr>
      </w:pPr>
    </w:p>
    <w:p w:rsidR="00781322" w:rsidRDefault="00781322">
      <w:pPr>
        <w:pStyle w:val="Heading1"/>
        <w:numPr>
          <w:ilvl w:val="0"/>
          <w:numId w:val="0"/>
        </w:numPr>
        <w:pBdr>
          <w:top w:val="single" w:sz="4" w:space="1" w:color="auto"/>
          <w:left w:val="single" w:sz="4" w:space="4" w:color="auto"/>
          <w:bottom w:val="single" w:sz="4" w:space="2" w:color="auto"/>
          <w:right w:val="single" w:sz="4" w:space="4" w:color="auto"/>
        </w:pBdr>
        <w:jc w:val="center"/>
        <w:rPr>
          <w:rFonts w:ascii="Arial" w:hAnsi="Arial" w:cs="Arial"/>
        </w:rPr>
      </w:pPr>
      <w:bookmarkStart w:id="11" w:name="_Toc465735084"/>
      <w:r>
        <w:rPr>
          <w:rFonts w:ascii="Arial" w:hAnsi="Arial" w:cs="Arial"/>
        </w:rPr>
        <w:t>VI.</w:t>
      </w:r>
      <w:r>
        <w:rPr>
          <w:rFonts w:ascii="Arial" w:hAnsi="Arial" w:cs="Arial"/>
        </w:rPr>
        <w:tab/>
        <w:t>ORGANIZATION &amp; ASSIGNMENT REPONSIBILITIES</w:t>
      </w:r>
      <w:bookmarkEnd w:id="11"/>
    </w:p>
    <w:p w:rsidR="00781322" w:rsidRDefault="00781322">
      <w:pPr>
        <w:jc w:val="both"/>
        <w:rPr>
          <w:rFonts w:ascii="Arial" w:hAnsi="Arial" w:cs="Arial"/>
        </w:rPr>
      </w:pPr>
    </w:p>
    <w:p w:rsidR="00781322" w:rsidRDefault="00781322">
      <w:pPr>
        <w:pStyle w:val="Heading3"/>
        <w:numPr>
          <w:ilvl w:val="0"/>
          <w:numId w:val="9"/>
        </w:numPr>
        <w:tabs>
          <w:tab w:val="left" w:pos="0"/>
        </w:tabs>
        <w:jc w:val="both"/>
        <w:rPr>
          <w:rFonts w:ascii="Arial" w:hAnsi="Arial" w:cs="Arial"/>
        </w:rPr>
      </w:pPr>
      <w:r>
        <w:rPr>
          <w:rFonts w:ascii="Arial" w:hAnsi="Arial" w:cs="Arial"/>
        </w:rPr>
        <w:t xml:space="preserve">Organization </w:t>
      </w:r>
    </w:p>
    <w:p w:rsidR="00781322" w:rsidRDefault="00781322">
      <w:pPr>
        <w:jc w:val="both"/>
        <w:rPr>
          <w:rFonts w:ascii="Arial" w:hAnsi="Arial" w:cs="Arial"/>
        </w:rPr>
      </w:pPr>
    </w:p>
    <w:p w:rsidR="00781322" w:rsidRDefault="00781322">
      <w:pPr>
        <w:numPr>
          <w:ilvl w:val="1"/>
          <w:numId w:val="9"/>
        </w:numPr>
        <w:jc w:val="both"/>
        <w:rPr>
          <w:rFonts w:ascii="Arial" w:hAnsi="Arial" w:cs="Arial"/>
        </w:rPr>
      </w:pPr>
      <w:r>
        <w:rPr>
          <w:rFonts w:ascii="Arial" w:hAnsi="Arial" w:cs="Arial"/>
        </w:rPr>
        <w:t xml:space="preserve">Our normal emergency organization, described in Section VI.A of the </w:t>
      </w:r>
      <w:r w:rsidRPr="004556BD">
        <w:rPr>
          <w:rFonts w:ascii="Arial" w:hAnsi="Arial" w:cs="Arial"/>
          <w:b/>
        </w:rPr>
        <w:t>Basic Plan</w:t>
      </w:r>
      <w:r>
        <w:rPr>
          <w:rFonts w:ascii="Arial" w:hAnsi="Arial" w:cs="Arial"/>
        </w:rPr>
        <w:t xml:space="preserve"> and depicted in </w:t>
      </w:r>
      <w:r w:rsidRPr="004556BD">
        <w:rPr>
          <w:rFonts w:ascii="Arial" w:hAnsi="Arial" w:cs="Arial"/>
          <w:b/>
        </w:rPr>
        <w:t>Attachment 3</w:t>
      </w:r>
      <w:r>
        <w:rPr>
          <w:rFonts w:ascii="Arial" w:hAnsi="Arial" w:cs="Arial"/>
        </w:rPr>
        <w:t xml:space="preserve"> to that Plan, will plan and carry out health and medical operations during emergency situations.</w:t>
      </w:r>
    </w:p>
    <w:p w:rsidR="00781322" w:rsidRDefault="00781322">
      <w:pPr>
        <w:jc w:val="both"/>
        <w:rPr>
          <w:rFonts w:ascii="Arial" w:hAnsi="Arial" w:cs="Arial"/>
        </w:rPr>
      </w:pPr>
    </w:p>
    <w:p w:rsidR="00781322" w:rsidRDefault="00781322">
      <w:pPr>
        <w:numPr>
          <w:ilvl w:val="1"/>
          <w:numId w:val="9"/>
        </w:numPr>
        <w:jc w:val="both"/>
        <w:rPr>
          <w:rFonts w:ascii="Arial" w:hAnsi="Arial" w:cs="Arial"/>
        </w:rPr>
      </w:pPr>
      <w:r>
        <w:rPr>
          <w:rFonts w:ascii="Arial" w:hAnsi="Arial" w:cs="Arial"/>
        </w:rPr>
        <w:t>The</w:t>
      </w:r>
      <w:r w:rsidR="004556BD">
        <w:rPr>
          <w:rFonts w:ascii="Arial" w:hAnsi="Arial" w:cs="Arial"/>
        </w:rPr>
        <w:t xml:space="preserve"> Wood County</w:t>
      </w:r>
      <w:r>
        <w:rPr>
          <w:rFonts w:ascii="Arial" w:hAnsi="Arial" w:cs="Arial"/>
        </w:rPr>
        <w:t xml:space="preserve"> Health Department functions as the local Health Authority.  The Health Authority has primary responsibility for the health and medical services function and shall designate a Health Officer to plan and coordinate public health and medical services during emergency situations.  The Health Officer or a designee shall serve as a member of the EOC Staff.  Health and medical service response activities at an incident scene will be coordinated through the Incident Commander.  Large-scale health and medical efforts shall be coordinated from the EOC. </w:t>
      </w:r>
    </w:p>
    <w:p w:rsidR="00781322" w:rsidRDefault="00781322">
      <w:pPr>
        <w:ind w:left="720" w:hanging="270"/>
        <w:jc w:val="both"/>
        <w:rPr>
          <w:rFonts w:ascii="Arial" w:hAnsi="Arial" w:cs="Arial"/>
        </w:rPr>
      </w:pPr>
    </w:p>
    <w:p w:rsidR="00781322" w:rsidRDefault="00781322">
      <w:pPr>
        <w:numPr>
          <w:ilvl w:val="1"/>
          <w:numId w:val="9"/>
        </w:numPr>
        <w:jc w:val="both"/>
        <w:rPr>
          <w:rFonts w:ascii="Arial" w:hAnsi="Arial" w:cs="Arial"/>
        </w:rPr>
      </w:pPr>
      <w:r>
        <w:rPr>
          <w:rFonts w:ascii="Arial" w:hAnsi="Arial" w:cs="Arial"/>
        </w:rPr>
        <w:t xml:space="preserve">Upon receipt of official notification of an actual or potential emergency condition, it is the responsibility of the Health Authority to receive and evaluate all requests for health and medical assistance and to disseminate such notification to all appropriate public health, medical, and mortuary services. </w:t>
      </w:r>
    </w:p>
    <w:p w:rsidR="00781322" w:rsidRDefault="00781322">
      <w:pPr>
        <w:jc w:val="both"/>
        <w:rPr>
          <w:rFonts w:ascii="Arial" w:hAnsi="Arial" w:cs="Arial"/>
        </w:rPr>
      </w:pPr>
    </w:p>
    <w:p w:rsidR="00781322" w:rsidRDefault="00781322">
      <w:pPr>
        <w:pStyle w:val="Heading3"/>
        <w:numPr>
          <w:ilvl w:val="0"/>
          <w:numId w:val="9"/>
        </w:numPr>
        <w:jc w:val="both"/>
        <w:rPr>
          <w:rFonts w:ascii="Arial" w:hAnsi="Arial" w:cs="Arial"/>
        </w:rPr>
      </w:pPr>
      <w:r>
        <w:rPr>
          <w:rFonts w:ascii="Arial" w:hAnsi="Arial" w:cs="Arial"/>
        </w:rPr>
        <w:t>Assignment of Responsibilities</w:t>
      </w:r>
    </w:p>
    <w:p w:rsidR="00781322" w:rsidRDefault="00781322">
      <w:pPr>
        <w:rPr>
          <w:sz w:val="16"/>
          <w:szCs w:val="16"/>
        </w:rPr>
      </w:pPr>
    </w:p>
    <w:p w:rsidR="00781322" w:rsidRDefault="00781322">
      <w:pPr>
        <w:numPr>
          <w:ilvl w:val="1"/>
          <w:numId w:val="9"/>
        </w:numPr>
        <w:rPr>
          <w:rFonts w:ascii="Arial" w:hAnsi="Arial" w:cs="Arial"/>
        </w:rPr>
      </w:pPr>
      <w:r>
        <w:rPr>
          <w:rFonts w:ascii="Arial" w:hAnsi="Arial" w:cs="Arial"/>
        </w:rPr>
        <w:t>General</w:t>
      </w:r>
    </w:p>
    <w:p w:rsidR="00781322" w:rsidRDefault="00781322">
      <w:pPr>
        <w:ind w:left="450"/>
        <w:rPr>
          <w:rFonts w:ascii="Arial" w:hAnsi="Arial" w:cs="Arial"/>
          <w:sz w:val="16"/>
          <w:szCs w:val="16"/>
        </w:rPr>
      </w:pPr>
    </w:p>
    <w:p w:rsidR="00781322" w:rsidRDefault="00781322">
      <w:pPr>
        <w:ind w:left="720"/>
        <w:rPr>
          <w:rFonts w:ascii="Arial" w:hAnsi="Arial" w:cs="Arial"/>
        </w:rPr>
      </w:pPr>
      <w:r>
        <w:rPr>
          <w:rFonts w:ascii="Arial" w:hAnsi="Arial" w:cs="Arial"/>
        </w:rPr>
        <w:t>All agencies/organizations assigned to provide health and medical services support are responsible for the following:</w:t>
      </w:r>
    </w:p>
    <w:p w:rsidR="00781322" w:rsidRDefault="00781322">
      <w:pPr>
        <w:ind w:left="450"/>
        <w:rPr>
          <w:rFonts w:ascii="Arial" w:hAnsi="Arial" w:cs="Arial"/>
        </w:rPr>
      </w:pPr>
    </w:p>
    <w:p w:rsidR="00781322" w:rsidRPr="004556BD" w:rsidRDefault="00781322">
      <w:pPr>
        <w:numPr>
          <w:ilvl w:val="2"/>
          <w:numId w:val="9"/>
        </w:numPr>
        <w:rPr>
          <w:rFonts w:ascii="Arial" w:hAnsi="Arial" w:cs="Arial"/>
        </w:rPr>
      </w:pPr>
      <w:r>
        <w:rPr>
          <w:rFonts w:ascii="Arial" w:hAnsi="Arial" w:cs="Arial"/>
        </w:rPr>
        <w:t xml:space="preserve">Designating and training representatives of </w:t>
      </w:r>
      <w:r w:rsidRPr="004556BD">
        <w:rPr>
          <w:rFonts w:ascii="Arial" w:hAnsi="Arial" w:cs="Arial"/>
        </w:rPr>
        <w:t>their agency, to include NIMS and ICS training.</w:t>
      </w:r>
    </w:p>
    <w:p w:rsidR="00781322" w:rsidRDefault="00781322">
      <w:pPr>
        <w:numPr>
          <w:ilvl w:val="2"/>
          <w:numId w:val="9"/>
        </w:numPr>
        <w:rPr>
          <w:rFonts w:ascii="Arial" w:hAnsi="Arial" w:cs="Arial"/>
        </w:rPr>
      </w:pPr>
      <w:r>
        <w:rPr>
          <w:rFonts w:ascii="Arial" w:hAnsi="Arial" w:cs="Arial"/>
        </w:rPr>
        <w:t>Ensuring that appropriate SOPs are developed and maintained.</w:t>
      </w:r>
    </w:p>
    <w:p w:rsidR="00781322" w:rsidRDefault="00781322">
      <w:pPr>
        <w:numPr>
          <w:ilvl w:val="2"/>
          <w:numId w:val="9"/>
        </w:numPr>
        <w:rPr>
          <w:rFonts w:ascii="Arial" w:hAnsi="Arial" w:cs="Arial"/>
        </w:rPr>
      </w:pPr>
      <w:r>
        <w:rPr>
          <w:rFonts w:ascii="Arial" w:hAnsi="Arial" w:cs="Arial"/>
        </w:rPr>
        <w:t>Maintaining current notification procedures to insure trained personnel are available for extended emergency duty in the EOC and, as needed, in the field.</w:t>
      </w:r>
    </w:p>
    <w:p w:rsidR="00781322" w:rsidRDefault="00781322">
      <w:pPr>
        <w:ind w:left="270"/>
        <w:rPr>
          <w:rFonts w:ascii="Arial" w:hAnsi="Arial" w:cs="Arial"/>
        </w:rPr>
      </w:pPr>
    </w:p>
    <w:p w:rsidR="00781322" w:rsidRDefault="00781322">
      <w:pPr>
        <w:pStyle w:val="Heading3"/>
        <w:numPr>
          <w:ilvl w:val="1"/>
          <w:numId w:val="9"/>
        </w:numPr>
        <w:jc w:val="both"/>
        <w:rPr>
          <w:rFonts w:ascii="Arial" w:hAnsi="Arial" w:cs="Arial"/>
          <w:b w:val="0"/>
          <w:bCs w:val="0"/>
        </w:rPr>
      </w:pPr>
      <w:r>
        <w:rPr>
          <w:rFonts w:ascii="Arial" w:hAnsi="Arial" w:cs="Arial"/>
          <w:b w:val="0"/>
          <w:bCs w:val="0"/>
        </w:rPr>
        <w:t>Emergency Functions</w:t>
      </w:r>
    </w:p>
    <w:p w:rsidR="00781322" w:rsidRDefault="00781322">
      <w:pPr>
        <w:ind w:left="720"/>
        <w:jc w:val="both"/>
        <w:rPr>
          <w:rFonts w:ascii="Arial" w:hAnsi="Arial" w:cs="Arial"/>
        </w:rPr>
      </w:pPr>
    </w:p>
    <w:p w:rsidR="00781322" w:rsidRDefault="004556BD">
      <w:pPr>
        <w:pStyle w:val="BodyTextIndent3"/>
        <w:rPr>
          <w:rFonts w:ascii="Arial" w:hAnsi="Arial" w:cs="Arial"/>
        </w:rPr>
      </w:pPr>
      <w:r>
        <w:rPr>
          <w:rFonts w:ascii="Arial" w:hAnsi="Arial" w:cs="Arial"/>
        </w:rPr>
        <w:t>Under the Wood County</w:t>
      </w:r>
      <w:r w:rsidR="00781322">
        <w:rPr>
          <w:rFonts w:ascii="Arial" w:hAnsi="Arial" w:cs="Arial"/>
        </w:rPr>
        <w:t xml:space="preserve"> Emergency Management Plan, the Health Authority has primary responsibility to provide the following services in response to emergency situations: </w:t>
      </w:r>
    </w:p>
    <w:p w:rsidR="00781322" w:rsidRDefault="00781322">
      <w:pPr>
        <w:ind w:left="270"/>
        <w:jc w:val="both"/>
        <w:rPr>
          <w:rFonts w:ascii="Arial" w:hAnsi="Arial" w:cs="Arial"/>
        </w:rPr>
      </w:pPr>
    </w:p>
    <w:p w:rsidR="00781322" w:rsidRDefault="00781322">
      <w:pPr>
        <w:numPr>
          <w:ilvl w:val="2"/>
          <w:numId w:val="9"/>
        </w:numPr>
        <w:jc w:val="both"/>
        <w:rPr>
          <w:rFonts w:ascii="Arial" w:hAnsi="Arial" w:cs="Arial"/>
        </w:rPr>
      </w:pPr>
      <w:r>
        <w:rPr>
          <w:rFonts w:ascii="Arial" w:hAnsi="Arial" w:cs="Arial"/>
        </w:rPr>
        <w:lastRenderedPageBreak/>
        <w:t xml:space="preserve">Essential medical, surgical, and hospital care and treatment for persons whose illnesses or injuries are a result of a disaster or where care and treatment are complicated by a disaster. </w:t>
      </w:r>
    </w:p>
    <w:p w:rsidR="00781322" w:rsidRDefault="00781322">
      <w:pPr>
        <w:numPr>
          <w:ilvl w:val="2"/>
          <w:numId w:val="9"/>
        </w:numPr>
        <w:jc w:val="both"/>
        <w:rPr>
          <w:rFonts w:ascii="Arial" w:hAnsi="Arial" w:cs="Arial"/>
        </w:rPr>
      </w:pPr>
      <w:r>
        <w:rPr>
          <w:rFonts w:ascii="Arial" w:hAnsi="Arial" w:cs="Arial"/>
        </w:rPr>
        <w:t>Public health protection for the affected population.</w:t>
      </w:r>
    </w:p>
    <w:p w:rsidR="00781322" w:rsidRDefault="00781322">
      <w:pPr>
        <w:numPr>
          <w:ilvl w:val="2"/>
          <w:numId w:val="9"/>
        </w:numPr>
        <w:jc w:val="both"/>
        <w:rPr>
          <w:rFonts w:ascii="Arial" w:hAnsi="Arial" w:cs="Arial"/>
        </w:rPr>
      </w:pPr>
      <w:r>
        <w:rPr>
          <w:rFonts w:ascii="Arial" w:hAnsi="Arial" w:cs="Arial"/>
        </w:rPr>
        <w:t>Mortuary and vital records services.</w:t>
      </w:r>
    </w:p>
    <w:p w:rsidR="00781322" w:rsidRDefault="00781322">
      <w:pPr>
        <w:numPr>
          <w:ilvl w:val="2"/>
          <w:numId w:val="9"/>
        </w:numPr>
        <w:jc w:val="both"/>
        <w:rPr>
          <w:rFonts w:ascii="Arial" w:hAnsi="Arial" w:cs="Arial"/>
        </w:rPr>
      </w:pPr>
      <w:r>
        <w:rPr>
          <w:rFonts w:ascii="Arial" w:hAnsi="Arial" w:cs="Arial"/>
        </w:rPr>
        <w:t xml:space="preserve">Damage assessment for public health &amp; medical facilities and systems. </w:t>
      </w:r>
    </w:p>
    <w:p w:rsidR="00781322" w:rsidRDefault="00781322">
      <w:pPr>
        <w:jc w:val="both"/>
        <w:rPr>
          <w:rFonts w:ascii="Arial" w:hAnsi="Arial" w:cs="Arial"/>
        </w:rPr>
      </w:pPr>
    </w:p>
    <w:p w:rsidR="00781322" w:rsidRDefault="00781322">
      <w:pPr>
        <w:numPr>
          <w:ilvl w:val="1"/>
          <w:numId w:val="9"/>
        </w:numPr>
        <w:jc w:val="both"/>
        <w:rPr>
          <w:rFonts w:ascii="Arial" w:hAnsi="Arial" w:cs="Arial"/>
        </w:rPr>
      </w:pPr>
      <w:r>
        <w:rPr>
          <w:rFonts w:ascii="Arial" w:hAnsi="Arial" w:cs="Arial"/>
        </w:rPr>
        <w:t xml:space="preserve">To ensure these services are available as needed, various medical and public health services have been assigned primary or support responsibility for specific activities.  Those activities, and the services responsible for their accomplishment, are summarized below. </w:t>
      </w:r>
    </w:p>
    <w:p w:rsidR="00781322" w:rsidRDefault="00781322">
      <w:pPr>
        <w:jc w:val="both"/>
        <w:rPr>
          <w:rFonts w:ascii="Arial" w:hAnsi="Arial" w:cs="Arial"/>
        </w:rPr>
      </w:pPr>
    </w:p>
    <w:p w:rsidR="00781322" w:rsidRDefault="00781322">
      <w:pPr>
        <w:pStyle w:val="Heading3"/>
        <w:numPr>
          <w:ilvl w:val="0"/>
          <w:numId w:val="9"/>
        </w:numPr>
        <w:jc w:val="both"/>
        <w:rPr>
          <w:rFonts w:ascii="Arial" w:hAnsi="Arial" w:cs="Arial"/>
        </w:rPr>
      </w:pPr>
      <w:r>
        <w:rPr>
          <w:rFonts w:ascii="Arial" w:hAnsi="Arial" w:cs="Arial"/>
        </w:rPr>
        <w:t>Task Assignments</w:t>
      </w:r>
    </w:p>
    <w:p w:rsidR="00781322" w:rsidRDefault="00781322">
      <w:pPr>
        <w:ind w:left="450"/>
        <w:jc w:val="both"/>
        <w:rPr>
          <w:rFonts w:ascii="Arial" w:hAnsi="Arial" w:cs="Arial"/>
        </w:rPr>
      </w:pPr>
    </w:p>
    <w:p w:rsidR="00781322" w:rsidRDefault="00781322">
      <w:pPr>
        <w:numPr>
          <w:ilvl w:val="1"/>
          <w:numId w:val="9"/>
        </w:numPr>
        <w:jc w:val="both"/>
        <w:rPr>
          <w:rFonts w:ascii="Arial" w:hAnsi="Arial" w:cs="Arial"/>
        </w:rPr>
      </w:pPr>
      <w:r>
        <w:rPr>
          <w:rFonts w:ascii="Arial" w:hAnsi="Arial" w:cs="Arial"/>
        </w:rPr>
        <w:t xml:space="preserve">The </w:t>
      </w:r>
      <w:r w:rsidR="00D255FC">
        <w:rPr>
          <w:rFonts w:ascii="Arial" w:hAnsi="Arial" w:cs="Arial"/>
        </w:rPr>
        <w:t xml:space="preserve">Wood County </w:t>
      </w:r>
      <w:r>
        <w:rPr>
          <w:rFonts w:ascii="Arial" w:hAnsi="Arial" w:cs="Arial"/>
        </w:rPr>
        <w:t>Health Authority will:</w:t>
      </w:r>
    </w:p>
    <w:p w:rsidR="00781322" w:rsidRDefault="00781322">
      <w:pPr>
        <w:jc w:val="both"/>
        <w:rPr>
          <w:rFonts w:ascii="Arial" w:hAnsi="Arial" w:cs="Arial"/>
        </w:rPr>
      </w:pPr>
    </w:p>
    <w:p w:rsidR="00781322" w:rsidRDefault="00781322">
      <w:pPr>
        <w:numPr>
          <w:ilvl w:val="2"/>
          <w:numId w:val="9"/>
        </w:numPr>
        <w:jc w:val="both"/>
        <w:rPr>
          <w:rFonts w:ascii="Arial" w:hAnsi="Arial" w:cs="Arial"/>
        </w:rPr>
      </w:pPr>
      <w:r>
        <w:rPr>
          <w:rFonts w:ascii="Arial" w:hAnsi="Arial" w:cs="Arial"/>
        </w:rPr>
        <w:t>Designate a Health Officer to perform pre-emergency planning for emergency health and medical services and coordinate such activities during major emergencies and disasters.</w:t>
      </w:r>
    </w:p>
    <w:p w:rsidR="00781322" w:rsidRDefault="00781322">
      <w:pPr>
        <w:numPr>
          <w:ilvl w:val="2"/>
          <w:numId w:val="9"/>
        </w:numPr>
        <w:jc w:val="both"/>
        <w:rPr>
          <w:rFonts w:ascii="Arial" w:hAnsi="Arial" w:cs="Arial"/>
        </w:rPr>
      </w:pPr>
      <w:r>
        <w:rPr>
          <w:rFonts w:ascii="Arial" w:hAnsi="Arial" w:cs="Arial"/>
        </w:rPr>
        <w:t>Provide qualified staff to support health and medical operations at the ICP and the EOC.</w:t>
      </w:r>
    </w:p>
    <w:p w:rsidR="00781322" w:rsidRDefault="00781322">
      <w:pPr>
        <w:jc w:val="both"/>
        <w:rPr>
          <w:rFonts w:ascii="Arial" w:hAnsi="Arial" w:cs="Arial"/>
        </w:rPr>
      </w:pPr>
    </w:p>
    <w:p w:rsidR="00781322" w:rsidRDefault="00781322">
      <w:pPr>
        <w:numPr>
          <w:ilvl w:val="1"/>
          <w:numId w:val="9"/>
        </w:numPr>
        <w:jc w:val="both"/>
        <w:rPr>
          <w:rFonts w:ascii="Arial" w:hAnsi="Arial" w:cs="Arial"/>
        </w:rPr>
      </w:pPr>
      <w:r>
        <w:rPr>
          <w:rFonts w:ascii="Arial" w:hAnsi="Arial" w:cs="Arial"/>
        </w:rPr>
        <w:t>The Health Officer and Health Authority will coordinate:</w:t>
      </w:r>
    </w:p>
    <w:p w:rsidR="00781322" w:rsidRDefault="00781322">
      <w:pPr>
        <w:jc w:val="both"/>
        <w:rPr>
          <w:rFonts w:ascii="Arial" w:hAnsi="Arial" w:cs="Arial"/>
        </w:rPr>
      </w:pPr>
    </w:p>
    <w:p w:rsidR="00781322" w:rsidRDefault="00781322">
      <w:pPr>
        <w:numPr>
          <w:ilvl w:val="2"/>
          <w:numId w:val="9"/>
        </w:numPr>
        <w:jc w:val="both"/>
        <w:rPr>
          <w:rFonts w:ascii="Arial" w:hAnsi="Arial" w:cs="Arial"/>
        </w:rPr>
      </w:pPr>
      <w:r>
        <w:rPr>
          <w:rFonts w:ascii="Arial" w:hAnsi="Arial" w:cs="Arial"/>
        </w:rPr>
        <w:t>Emergency health and medical activities from the EOC when activated.</w:t>
      </w:r>
    </w:p>
    <w:p w:rsidR="00781322" w:rsidRDefault="00781322">
      <w:pPr>
        <w:numPr>
          <w:ilvl w:val="2"/>
          <w:numId w:val="9"/>
        </w:numPr>
        <w:jc w:val="both"/>
        <w:rPr>
          <w:rFonts w:ascii="Arial" w:hAnsi="Arial" w:cs="Arial"/>
        </w:rPr>
      </w:pPr>
      <w:r>
        <w:rPr>
          <w:rFonts w:ascii="Arial" w:hAnsi="Arial" w:cs="Arial"/>
        </w:rPr>
        <w:t>Rapid assessments of health and medical needs.</w:t>
      </w:r>
    </w:p>
    <w:p w:rsidR="00781322" w:rsidRDefault="00781322">
      <w:pPr>
        <w:numPr>
          <w:ilvl w:val="2"/>
          <w:numId w:val="9"/>
        </w:numPr>
        <w:jc w:val="both"/>
        <w:rPr>
          <w:rFonts w:ascii="Arial" w:hAnsi="Arial" w:cs="Arial"/>
        </w:rPr>
      </w:pPr>
      <w:r>
        <w:rPr>
          <w:rFonts w:ascii="Arial" w:hAnsi="Arial" w:cs="Arial"/>
        </w:rPr>
        <w:t>Efforts of local health and medical organizations activated for an emergency assessing their needs, obtain additional resources, and ensure that necessary services are provided.</w:t>
      </w:r>
    </w:p>
    <w:p w:rsidR="00781322" w:rsidRDefault="00781322">
      <w:pPr>
        <w:numPr>
          <w:ilvl w:val="2"/>
          <w:numId w:val="9"/>
        </w:numPr>
        <w:jc w:val="both"/>
        <w:rPr>
          <w:rFonts w:ascii="Arial" w:hAnsi="Arial" w:cs="Arial"/>
        </w:rPr>
      </w:pPr>
      <w:r>
        <w:rPr>
          <w:rFonts w:ascii="Arial" w:hAnsi="Arial" w:cs="Arial"/>
        </w:rPr>
        <w:t>Emergency medical teams responding to a disaster to ensure the establishment of medical command posts.</w:t>
      </w:r>
    </w:p>
    <w:p w:rsidR="00781322" w:rsidRDefault="00781322">
      <w:pPr>
        <w:numPr>
          <w:ilvl w:val="2"/>
          <w:numId w:val="9"/>
        </w:numPr>
        <w:jc w:val="both"/>
        <w:rPr>
          <w:rFonts w:ascii="Arial" w:hAnsi="Arial" w:cs="Arial"/>
        </w:rPr>
      </w:pPr>
      <w:r>
        <w:rPr>
          <w:rFonts w:ascii="Arial" w:hAnsi="Arial" w:cs="Arial"/>
        </w:rPr>
        <w:t>Neighboring community health and medical organizations on matters related to assistance from other jurisdictions.</w:t>
      </w:r>
    </w:p>
    <w:p w:rsidR="00781322" w:rsidRDefault="00781322">
      <w:pPr>
        <w:numPr>
          <w:ilvl w:val="2"/>
          <w:numId w:val="9"/>
        </w:numPr>
        <w:jc w:val="both"/>
        <w:rPr>
          <w:rFonts w:ascii="Arial" w:hAnsi="Arial" w:cs="Arial"/>
        </w:rPr>
      </w:pPr>
      <w:r>
        <w:rPr>
          <w:rFonts w:ascii="Arial" w:hAnsi="Arial" w:cs="Arial"/>
        </w:rPr>
        <w:t>State and federal officials regarding state and federal assistance.</w:t>
      </w:r>
    </w:p>
    <w:p w:rsidR="00781322" w:rsidRDefault="00781322">
      <w:pPr>
        <w:numPr>
          <w:ilvl w:val="2"/>
          <w:numId w:val="9"/>
        </w:numPr>
        <w:jc w:val="both"/>
        <w:rPr>
          <w:rFonts w:ascii="Arial" w:hAnsi="Arial" w:cs="Arial"/>
        </w:rPr>
      </w:pPr>
      <w:r>
        <w:rPr>
          <w:rFonts w:ascii="Arial" w:hAnsi="Arial" w:cs="Arial"/>
        </w:rPr>
        <w:t>Response units, such as DMAT.</w:t>
      </w:r>
    </w:p>
    <w:p w:rsidR="00781322" w:rsidRDefault="00781322">
      <w:pPr>
        <w:numPr>
          <w:ilvl w:val="2"/>
          <w:numId w:val="9"/>
        </w:numPr>
        <w:jc w:val="both"/>
        <w:rPr>
          <w:rFonts w:ascii="Arial" w:hAnsi="Arial" w:cs="Arial"/>
        </w:rPr>
      </w:pPr>
      <w:r>
        <w:rPr>
          <w:rFonts w:ascii="Arial" w:hAnsi="Arial" w:cs="Arial"/>
        </w:rPr>
        <w:t>Screen individual health and medical volunteers obtaining positive identification and proof of licensure of volunteers.</w:t>
      </w:r>
    </w:p>
    <w:p w:rsidR="00781322" w:rsidRDefault="00781322">
      <w:pPr>
        <w:numPr>
          <w:ilvl w:val="2"/>
          <w:numId w:val="9"/>
        </w:numPr>
        <w:jc w:val="both"/>
        <w:rPr>
          <w:rFonts w:ascii="Arial" w:hAnsi="Arial" w:cs="Arial"/>
        </w:rPr>
      </w:pPr>
      <w:r>
        <w:rPr>
          <w:rFonts w:ascii="Arial" w:hAnsi="Arial" w:cs="Arial"/>
        </w:rPr>
        <w:t>Location, procurement, screening, and allocation of health and medical supplies and resources, including human resources, required to support health and medical operations.</w:t>
      </w:r>
    </w:p>
    <w:p w:rsidR="00781322" w:rsidRDefault="00781322">
      <w:pPr>
        <w:numPr>
          <w:ilvl w:val="2"/>
          <w:numId w:val="9"/>
        </w:numPr>
        <w:jc w:val="both"/>
        <w:rPr>
          <w:rFonts w:ascii="Arial" w:hAnsi="Arial" w:cs="Arial"/>
        </w:rPr>
      </w:pPr>
      <w:r>
        <w:rPr>
          <w:rFonts w:ascii="Arial" w:hAnsi="Arial" w:cs="Arial"/>
        </w:rPr>
        <w:t>Information to the news media on casualties and instructions to the public on dealing with public health problems through the PIO.</w:t>
      </w:r>
    </w:p>
    <w:p w:rsidR="00781322" w:rsidRDefault="00781322">
      <w:pPr>
        <w:numPr>
          <w:ilvl w:val="2"/>
          <w:numId w:val="9"/>
        </w:numPr>
        <w:jc w:val="both"/>
        <w:rPr>
          <w:rFonts w:ascii="Arial" w:hAnsi="Arial" w:cs="Arial"/>
        </w:rPr>
      </w:pPr>
      <w:r>
        <w:rPr>
          <w:rFonts w:ascii="Arial" w:hAnsi="Arial" w:cs="Arial"/>
        </w:rPr>
        <w:t>The provision of laboratory services required in support of emergency health and medical services.</w:t>
      </w:r>
    </w:p>
    <w:p w:rsidR="00781322" w:rsidRDefault="00781322">
      <w:pPr>
        <w:numPr>
          <w:ilvl w:val="2"/>
          <w:numId w:val="9"/>
        </w:numPr>
        <w:jc w:val="both"/>
        <w:rPr>
          <w:rFonts w:ascii="Arial" w:hAnsi="Arial" w:cs="Arial"/>
        </w:rPr>
      </w:pPr>
      <w:r>
        <w:rPr>
          <w:rFonts w:ascii="Arial" w:hAnsi="Arial" w:cs="Arial"/>
        </w:rPr>
        <w:t>Immunization campaigns or quarantines, if required.</w:t>
      </w:r>
    </w:p>
    <w:p w:rsidR="00781322" w:rsidRDefault="00781322">
      <w:pPr>
        <w:numPr>
          <w:ilvl w:val="2"/>
          <w:numId w:val="9"/>
        </w:numPr>
        <w:jc w:val="both"/>
        <w:rPr>
          <w:rFonts w:ascii="Arial" w:hAnsi="Arial" w:cs="Arial"/>
        </w:rPr>
      </w:pPr>
      <w:r>
        <w:rPr>
          <w:rFonts w:ascii="Arial" w:hAnsi="Arial" w:cs="Arial"/>
        </w:rPr>
        <w:t>Inspections of foodstuffs, water, drugs, and other consumables that were exposed to the hazard.</w:t>
      </w:r>
    </w:p>
    <w:p w:rsidR="00781322" w:rsidRDefault="00781322">
      <w:pPr>
        <w:numPr>
          <w:ilvl w:val="2"/>
          <w:numId w:val="9"/>
        </w:numPr>
        <w:jc w:val="both"/>
        <w:rPr>
          <w:rFonts w:ascii="Arial" w:hAnsi="Arial" w:cs="Arial"/>
        </w:rPr>
      </w:pPr>
      <w:r>
        <w:rPr>
          <w:rFonts w:ascii="Arial" w:hAnsi="Arial" w:cs="Arial"/>
        </w:rPr>
        <w:t>Inspections of damaged buildings for health hazards.</w:t>
      </w:r>
    </w:p>
    <w:p w:rsidR="00781322" w:rsidRDefault="00781322">
      <w:pPr>
        <w:numPr>
          <w:ilvl w:val="2"/>
          <w:numId w:val="9"/>
        </w:numPr>
        <w:jc w:val="both"/>
        <w:rPr>
          <w:rFonts w:ascii="Arial" w:hAnsi="Arial" w:cs="Arial"/>
        </w:rPr>
      </w:pPr>
      <w:r>
        <w:rPr>
          <w:rFonts w:ascii="Arial" w:hAnsi="Arial" w:cs="Arial"/>
        </w:rPr>
        <w:t>Disposal of dead animals with the [county/city] animal control agency.</w:t>
      </w:r>
    </w:p>
    <w:p w:rsidR="00781322" w:rsidRDefault="00781322">
      <w:pPr>
        <w:numPr>
          <w:ilvl w:val="2"/>
          <w:numId w:val="9"/>
        </w:numPr>
        <w:jc w:val="both"/>
        <w:rPr>
          <w:rFonts w:ascii="Arial" w:hAnsi="Arial" w:cs="Arial"/>
        </w:rPr>
      </w:pPr>
      <w:r>
        <w:rPr>
          <w:rFonts w:ascii="Arial" w:hAnsi="Arial" w:cs="Arial"/>
        </w:rPr>
        <w:t>Implementation of measures to prevent or control disease vectors such as flies, mosquitoes, and rodents.</w:t>
      </w:r>
    </w:p>
    <w:p w:rsidR="00781322" w:rsidRDefault="00781322">
      <w:pPr>
        <w:numPr>
          <w:ilvl w:val="2"/>
          <w:numId w:val="9"/>
        </w:numPr>
        <w:jc w:val="both"/>
        <w:rPr>
          <w:rFonts w:ascii="Arial" w:hAnsi="Arial" w:cs="Arial"/>
        </w:rPr>
      </w:pPr>
      <w:r>
        <w:rPr>
          <w:rFonts w:ascii="Arial" w:hAnsi="Arial" w:cs="Arial"/>
        </w:rPr>
        <w:lastRenderedPageBreak/>
        <w:t>Preventive health services, including the control of communicable diseases such as influenza, particularly in shelters.</w:t>
      </w:r>
    </w:p>
    <w:p w:rsidR="00781322" w:rsidRDefault="00781322">
      <w:pPr>
        <w:numPr>
          <w:ilvl w:val="2"/>
          <w:numId w:val="9"/>
        </w:numPr>
        <w:jc w:val="both"/>
        <w:rPr>
          <w:rFonts w:ascii="Arial" w:hAnsi="Arial" w:cs="Arial"/>
        </w:rPr>
      </w:pPr>
      <w:r>
        <w:rPr>
          <w:rFonts w:ascii="Arial" w:hAnsi="Arial" w:cs="Arial"/>
        </w:rPr>
        <w:t xml:space="preserve">Food handling and sanitation monitoring in emergency facilities.  </w:t>
      </w:r>
    </w:p>
    <w:p w:rsidR="00781322" w:rsidRDefault="00781322">
      <w:pPr>
        <w:jc w:val="both"/>
        <w:rPr>
          <w:rFonts w:ascii="Arial" w:hAnsi="Arial" w:cs="Arial"/>
        </w:rPr>
      </w:pPr>
    </w:p>
    <w:p w:rsidR="00781322" w:rsidRDefault="00781322">
      <w:pPr>
        <w:numPr>
          <w:ilvl w:val="1"/>
          <w:numId w:val="9"/>
        </w:numPr>
        <w:jc w:val="both"/>
        <w:rPr>
          <w:rFonts w:ascii="Arial" w:hAnsi="Arial" w:cs="Arial"/>
        </w:rPr>
      </w:pPr>
      <w:r>
        <w:rPr>
          <w:rFonts w:ascii="Arial" w:hAnsi="Arial" w:cs="Arial"/>
        </w:rPr>
        <w:t>Emergency Medical Services will:</w:t>
      </w:r>
    </w:p>
    <w:p w:rsidR="00781322" w:rsidRDefault="00781322">
      <w:pPr>
        <w:jc w:val="both"/>
        <w:rPr>
          <w:rFonts w:ascii="Arial" w:hAnsi="Arial" w:cs="Arial"/>
        </w:rPr>
      </w:pPr>
    </w:p>
    <w:p w:rsidR="00781322" w:rsidRDefault="00781322">
      <w:pPr>
        <w:numPr>
          <w:ilvl w:val="2"/>
          <w:numId w:val="9"/>
        </w:numPr>
        <w:jc w:val="both"/>
        <w:rPr>
          <w:rFonts w:ascii="Arial" w:hAnsi="Arial" w:cs="Arial"/>
        </w:rPr>
      </w:pPr>
      <w:r>
        <w:rPr>
          <w:rFonts w:ascii="Arial" w:hAnsi="Arial" w:cs="Arial"/>
        </w:rPr>
        <w:t>Respond to the scene with appropriate emergency medical personnel and equipment.</w:t>
      </w:r>
    </w:p>
    <w:p w:rsidR="00781322" w:rsidRDefault="00781322">
      <w:pPr>
        <w:numPr>
          <w:ilvl w:val="2"/>
          <w:numId w:val="9"/>
        </w:numPr>
        <w:jc w:val="both"/>
        <w:rPr>
          <w:rFonts w:ascii="Arial" w:hAnsi="Arial" w:cs="Arial"/>
        </w:rPr>
      </w:pPr>
      <w:r>
        <w:rPr>
          <w:rFonts w:ascii="Arial" w:hAnsi="Arial" w:cs="Arial"/>
        </w:rPr>
        <w:t xml:space="preserve">Upon arrival at the scene, assume an appropriate role in the ICS. Initiate ICS if </w:t>
      </w:r>
      <w:proofErr w:type="gramStart"/>
      <w:r>
        <w:rPr>
          <w:rFonts w:ascii="Arial" w:hAnsi="Arial" w:cs="Arial"/>
        </w:rPr>
        <w:t>it  has</w:t>
      </w:r>
      <w:proofErr w:type="gramEnd"/>
      <w:r>
        <w:rPr>
          <w:rFonts w:ascii="Arial" w:hAnsi="Arial" w:cs="Arial"/>
        </w:rPr>
        <w:t xml:space="preserve"> not been established and r</w:t>
      </w:r>
      <w:r w:rsidR="004556BD">
        <w:rPr>
          <w:rFonts w:ascii="Arial" w:hAnsi="Arial" w:cs="Arial"/>
        </w:rPr>
        <w:t xml:space="preserve">eport to the Emergency Communications Center or </w:t>
      </w:r>
      <w:r>
        <w:rPr>
          <w:rFonts w:ascii="Arial" w:hAnsi="Arial" w:cs="Arial"/>
        </w:rPr>
        <w:t>EOC</w:t>
      </w:r>
      <w:r w:rsidR="004556BD">
        <w:rPr>
          <w:rFonts w:ascii="Arial" w:hAnsi="Arial" w:cs="Arial"/>
        </w:rPr>
        <w:t>, if activated</w:t>
      </w:r>
      <w:r>
        <w:rPr>
          <w:rFonts w:ascii="Arial" w:hAnsi="Arial" w:cs="Arial"/>
        </w:rPr>
        <w:t>.</w:t>
      </w:r>
    </w:p>
    <w:p w:rsidR="00781322" w:rsidRDefault="00781322">
      <w:pPr>
        <w:numPr>
          <w:ilvl w:val="2"/>
          <w:numId w:val="9"/>
        </w:numPr>
        <w:jc w:val="both"/>
        <w:rPr>
          <w:rFonts w:ascii="Arial" w:hAnsi="Arial" w:cs="Arial"/>
        </w:rPr>
      </w:pPr>
      <w:r>
        <w:rPr>
          <w:rFonts w:ascii="Arial" w:hAnsi="Arial" w:cs="Arial"/>
        </w:rPr>
        <w:t xml:space="preserve">Triage, stabilize, treat, and transport the injured.  </w:t>
      </w:r>
    </w:p>
    <w:p w:rsidR="00781322" w:rsidRDefault="00781322">
      <w:pPr>
        <w:numPr>
          <w:ilvl w:val="2"/>
          <w:numId w:val="9"/>
        </w:numPr>
        <w:jc w:val="both"/>
        <w:rPr>
          <w:rFonts w:ascii="Arial" w:hAnsi="Arial" w:cs="Arial"/>
        </w:rPr>
      </w:pPr>
      <w:r>
        <w:rPr>
          <w:rFonts w:ascii="Arial" w:hAnsi="Arial" w:cs="Arial"/>
        </w:rPr>
        <w:t xml:space="preserve">Coordinate with local and regional hospitals to ensure casualties are transported to the appropriate facilities. </w:t>
      </w:r>
    </w:p>
    <w:p w:rsidR="00781322" w:rsidRDefault="00781322">
      <w:pPr>
        <w:numPr>
          <w:ilvl w:val="2"/>
          <w:numId w:val="9"/>
        </w:numPr>
        <w:jc w:val="both"/>
        <w:rPr>
          <w:rFonts w:ascii="Arial" w:hAnsi="Arial" w:cs="Arial"/>
        </w:rPr>
      </w:pPr>
      <w:r>
        <w:rPr>
          <w:rFonts w:ascii="Arial" w:hAnsi="Arial" w:cs="Arial"/>
        </w:rPr>
        <w:t>Establish and maintain field communications and coordination with other responding emergency teams (medical, fire, police, public works, etc.).  Continue radio and/or telephone communications with hospitals.</w:t>
      </w:r>
    </w:p>
    <w:p w:rsidR="00781322" w:rsidRDefault="00781322">
      <w:pPr>
        <w:numPr>
          <w:ilvl w:val="2"/>
          <w:numId w:val="9"/>
        </w:numPr>
        <w:jc w:val="both"/>
        <w:rPr>
          <w:rFonts w:ascii="Arial" w:hAnsi="Arial" w:cs="Arial"/>
        </w:rPr>
      </w:pPr>
      <w:r>
        <w:rPr>
          <w:rFonts w:ascii="Arial" w:hAnsi="Arial" w:cs="Arial"/>
        </w:rPr>
        <w:t>Direct the activities of private, volunteer, and other emergency medical units, and of bystander volunteers, as needed.</w:t>
      </w:r>
    </w:p>
    <w:p w:rsidR="00781322" w:rsidRDefault="00781322">
      <w:pPr>
        <w:numPr>
          <w:ilvl w:val="2"/>
          <w:numId w:val="9"/>
        </w:numPr>
        <w:jc w:val="both"/>
        <w:rPr>
          <w:rFonts w:ascii="Arial" w:hAnsi="Arial" w:cs="Arial"/>
        </w:rPr>
      </w:pPr>
      <w:r>
        <w:rPr>
          <w:rFonts w:ascii="Arial" w:hAnsi="Arial" w:cs="Arial"/>
        </w:rPr>
        <w:t>Evacuate patients from affected hospitals and nursing homes, if necessary.</w:t>
      </w:r>
    </w:p>
    <w:p w:rsidR="00781322" w:rsidRDefault="00781322">
      <w:pPr>
        <w:jc w:val="both"/>
        <w:rPr>
          <w:rFonts w:ascii="Arial" w:hAnsi="Arial" w:cs="Arial"/>
        </w:rPr>
      </w:pPr>
    </w:p>
    <w:p w:rsidR="00781322" w:rsidRDefault="00781322">
      <w:pPr>
        <w:numPr>
          <w:ilvl w:val="1"/>
          <w:numId w:val="9"/>
        </w:numPr>
        <w:tabs>
          <w:tab w:val="left" w:pos="-1080"/>
        </w:tabs>
        <w:jc w:val="both"/>
        <w:rPr>
          <w:rFonts w:ascii="Arial" w:hAnsi="Arial" w:cs="Arial"/>
        </w:rPr>
      </w:pPr>
      <w:r>
        <w:rPr>
          <w:rFonts w:ascii="Arial" w:hAnsi="Arial" w:cs="Arial"/>
        </w:rPr>
        <w:t xml:space="preserve"> Hospitals will:</w:t>
      </w:r>
    </w:p>
    <w:p w:rsidR="00781322" w:rsidRDefault="00781322">
      <w:pPr>
        <w:tabs>
          <w:tab w:val="left" w:pos="-1080"/>
        </w:tabs>
        <w:jc w:val="both"/>
        <w:rPr>
          <w:rFonts w:ascii="Arial" w:hAnsi="Arial" w:cs="Arial"/>
        </w:rPr>
      </w:pPr>
    </w:p>
    <w:p w:rsidR="00781322" w:rsidRDefault="00781322">
      <w:pPr>
        <w:numPr>
          <w:ilvl w:val="2"/>
          <w:numId w:val="9"/>
        </w:numPr>
        <w:tabs>
          <w:tab w:val="left" w:pos="-1080"/>
        </w:tabs>
        <w:jc w:val="both"/>
        <w:rPr>
          <w:rFonts w:ascii="Arial" w:hAnsi="Arial" w:cs="Arial"/>
        </w:rPr>
      </w:pPr>
      <w:r>
        <w:rPr>
          <w:rFonts w:ascii="Arial" w:hAnsi="Arial" w:cs="Arial"/>
        </w:rPr>
        <w:t>Implement internal and/or external disaster plans.</w:t>
      </w:r>
    </w:p>
    <w:p w:rsidR="00781322" w:rsidRDefault="00781322">
      <w:pPr>
        <w:numPr>
          <w:ilvl w:val="2"/>
          <w:numId w:val="9"/>
        </w:numPr>
        <w:tabs>
          <w:tab w:val="left" w:pos="-1080"/>
        </w:tabs>
        <w:jc w:val="both"/>
        <w:rPr>
          <w:rFonts w:ascii="Arial" w:hAnsi="Arial" w:cs="Arial"/>
        </w:rPr>
      </w:pPr>
      <w:r>
        <w:rPr>
          <w:rFonts w:ascii="Arial" w:hAnsi="Arial" w:cs="Arial"/>
        </w:rPr>
        <w:t>Advise the Health and medical services staff in the EOC of conditions at the facility and the number and type of available beds.</w:t>
      </w:r>
    </w:p>
    <w:p w:rsidR="00781322" w:rsidRDefault="00781322">
      <w:pPr>
        <w:numPr>
          <w:ilvl w:val="2"/>
          <w:numId w:val="9"/>
        </w:numPr>
        <w:tabs>
          <w:tab w:val="left" w:pos="-1080"/>
        </w:tabs>
        <w:jc w:val="both"/>
        <w:rPr>
          <w:rFonts w:ascii="Arial" w:hAnsi="Arial" w:cs="Arial"/>
        </w:rPr>
      </w:pPr>
      <w:r>
        <w:rPr>
          <w:rFonts w:ascii="Arial" w:hAnsi="Arial" w:cs="Arial"/>
        </w:rPr>
        <w:t>Establish and maintain field and inter-facility medical communications.</w:t>
      </w:r>
    </w:p>
    <w:p w:rsidR="00781322" w:rsidRDefault="00781322">
      <w:pPr>
        <w:numPr>
          <w:ilvl w:val="2"/>
          <w:numId w:val="9"/>
        </w:numPr>
        <w:tabs>
          <w:tab w:val="left" w:pos="-1080"/>
        </w:tabs>
        <w:jc w:val="both"/>
        <w:rPr>
          <w:rFonts w:ascii="Arial" w:hAnsi="Arial" w:cs="Arial"/>
        </w:rPr>
      </w:pPr>
      <w:r>
        <w:rPr>
          <w:rFonts w:ascii="Arial" w:hAnsi="Arial" w:cs="Arial"/>
        </w:rPr>
        <w:t>Provide medical guidance, as needed, to EMS.</w:t>
      </w:r>
    </w:p>
    <w:p w:rsidR="00781322" w:rsidRDefault="00781322">
      <w:pPr>
        <w:numPr>
          <w:ilvl w:val="2"/>
          <w:numId w:val="9"/>
        </w:numPr>
        <w:tabs>
          <w:tab w:val="left" w:pos="-1080"/>
        </w:tabs>
        <w:jc w:val="both"/>
        <w:rPr>
          <w:rFonts w:ascii="Arial" w:hAnsi="Arial" w:cs="Arial"/>
        </w:rPr>
      </w:pPr>
      <w:r>
        <w:rPr>
          <w:rFonts w:ascii="Arial" w:hAnsi="Arial" w:cs="Arial"/>
        </w:rPr>
        <w:t xml:space="preserve">Coordinate with EMS, other facilities, and any medical response personnel at the scene to ensure the following is accomplished: </w:t>
      </w:r>
    </w:p>
    <w:p w:rsidR="00781322" w:rsidRDefault="00781322">
      <w:pPr>
        <w:numPr>
          <w:ilvl w:val="3"/>
          <w:numId w:val="9"/>
        </w:numPr>
        <w:tabs>
          <w:tab w:val="left" w:pos="-1080"/>
        </w:tabs>
        <w:jc w:val="both"/>
        <w:rPr>
          <w:rFonts w:ascii="Arial" w:hAnsi="Arial" w:cs="Arial"/>
        </w:rPr>
      </w:pPr>
      <w:r>
        <w:rPr>
          <w:rFonts w:ascii="Arial" w:hAnsi="Arial" w:cs="Arial"/>
        </w:rPr>
        <w:t>Casualties are transported to the appropriate medical facility.</w:t>
      </w:r>
    </w:p>
    <w:p w:rsidR="00781322" w:rsidRDefault="00781322">
      <w:pPr>
        <w:numPr>
          <w:ilvl w:val="3"/>
          <w:numId w:val="9"/>
        </w:numPr>
        <w:tabs>
          <w:tab w:val="left" w:pos="-1080"/>
        </w:tabs>
        <w:jc w:val="both"/>
        <w:rPr>
          <w:rFonts w:ascii="Arial" w:hAnsi="Arial" w:cs="Arial"/>
        </w:rPr>
      </w:pPr>
      <w:r>
        <w:rPr>
          <w:rFonts w:ascii="Arial" w:hAnsi="Arial" w:cs="Arial"/>
        </w:rPr>
        <w:t>Patients are distributed hospitals both inside and outside the area based on severity and types of injuries, time and mode of transport, treatment capabilities, and bed capacity.</w:t>
      </w:r>
    </w:p>
    <w:p w:rsidR="00781322" w:rsidRDefault="00781322">
      <w:pPr>
        <w:numPr>
          <w:ilvl w:val="3"/>
          <w:numId w:val="9"/>
        </w:numPr>
        <w:tabs>
          <w:tab w:val="left" w:pos="-1080"/>
        </w:tabs>
        <w:jc w:val="both"/>
        <w:rPr>
          <w:rFonts w:ascii="Arial" w:hAnsi="Arial" w:cs="Arial"/>
        </w:rPr>
      </w:pPr>
      <w:proofErr w:type="gramStart"/>
      <w:r>
        <w:rPr>
          <w:rFonts w:ascii="Arial" w:hAnsi="Arial" w:cs="Arial"/>
        </w:rPr>
        <w:t>Take into account</w:t>
      </w:r>
      <w:proofErr w:type="gramEnd"/>
      <w:r>
        <w:rPr>
          <w:rFonts w:ascii="Arial" w:hAnsi="Arial" w:cs="Arial"/>
        </w:rPr>
        <w:t xml:space="preserve"> special designations such as trauma centers and burn centers.</w:t>
      </w:r>
    </w:p>
    <w:p w:rsidR="00781322" w:rsidRDefault="00781322">
      <w:pPr>
        <w:numPr>
          <w:ilvl w:val="3"/>
          <w:numId w:val="9"/>
        </w:numPr>
        <w:tabs>
          <w:tab w:val="left" w:pos="-1080"/>
        </w:tabs>
        <w:jc w:val="both"/>
        <w:rPr>
          <w:rFonts w:ascii="Arial" w:hAnsi="Arial" w:cs="Arial"/>
        </w:rPr>
      </w:pPr>
      <w:r>
        <w:rPr>
          <w:rFonts w:ascii="Arial" w:hAnsi="Arial" w:cs="Arial"/>
        </w:rPr>
        <w:t>Consider the use of clinics to treat less acute illnesses and injuries.</w:t>
      </w:r>
    </w:p>
    <w:p w:rsidR="00781322" w:rsidRDefault="00781322">
      <w:pPr>
        <w:numPr>
          <w:ilvl w:val="2"/>
          <w:numId w:val="9"/>
        </w:numPr>
        <w:tabs>
          <w:tab w:val="left" w:pos="-1080"/>
        </w:tabs>
        <w:jc w:val="both"/>
        <w:rPr>
          <w:rFonts w:ascii="Arial" w:hAnsi="Arial" w:cs="Arial"/>
        </w:rPr>
      </w:pPr>
      <w:r>
        <w:rPr>
          <w:rFonts w:ascii="Arial" w:hAnsi="Arial" w:cs="Arial"/>
        </w:rPr>
        <w:t>Coordinate with local emergency responders to isolate and decontaminate incoming patients, if needed, to avoid the spread of chemical or bacterial agents to other patients and staff.</w:t>
      </w:r>
    </w:p>
    <w:p w:rsidR="00781322" w:rsidRDefault="00781322">
      <w:pPr>
        <w:numPr>
          <w:ilvl w:val="2"/>
          <w:numId w:val="9"/>
        </w:numPr>
        <w:tabs>
          <w:tab w:val="left" w:pos="-1080"/>
        </w:tabs>
        <w:jc w:val="both"/>
        <w:rPr>
          <w:rFonts w:ascii="Arial" w:hAnsi="Arial" w:cs="Arial"/>
        </w:rPr>
      </w:pPr>
      <w:r>
        <w:rPr>
          <w:rFonts w:ascii="Arial" w:hAnsi="Arial" w:cs="Arial"/>
        </w:rPr>
        <w:t xml:space="preserve">Coordinate with other hospitals and with EMS on the evacuation of affected hospitals, if necessary.  Evacuation provisions should specify where patients are to be taken. </w:t>
      </w:r>
    </w:p>
    <w:p w:rsidR="00781322" w:rsidRDefault="00781322">
      <w:pPr>
        <w:numPr>
          <w:ilvl w:val="2"/>
          <w:numId w:val="9"/>
        </w:numPr>
        <w:tabs>
          <w:tab w:val="left" w:pos="-1080"/>
        </w:tabs>
        <w:jc w:val="both"/>
        <w:rPr>
          <w:rFonts w:ascii="Arial" w:hAnsi="Arial" w:cs="Arial"/>
        </w:rPr>
      </w:pPr>
      <w:r>
        <w:rPr>
          <w:rFonts w:ascii="Arial" w:hAnsi="Arial" w:cs="Arial"/>
        </w:rPr>
        <w:t>Depending on the situation, deploy medical personnel, supplies, and equipment to the disaster site(s) or retain them at the hospital for incoming patients.</w:t>
      </w:r>
      <w:r>
        <w:rPr>
          <w:rFonts w:ascii="Arial" w:hAnsi="Arial" w:cs="Arial"/>
        </w:rPr>
        <w:tab/>
      </w:r>
    </w:p>
    <w:p w:rsidR="00781322" w:rsidRDefault="00781322">
      <w:pPr>
        <w:numPr>
          <w:ilvl w:val="2"/>
          <w:numId w:val="9"/>
        </w:numPr>
        <w:tabs>
          <w:tab w:val="left" w:pos="-1080"/>
        </w:tabs>
        <w:jc w:val="both"/>
        <w:rPr>
          <w:rFonts w:ascii="Arial" w:hAnsi="Arial" w:cs="Arial"/>
        </w:rPr>
      </w:pPr>
      <w:r>
        <w:rPr>
          <w:rFonts w:ascii="Arial" w:hAnsi="Arial" w:cs="Arial"/>
        </w:rPr>
        <w:t>Establish and staff a reception and support center at each hospital for relatives and friends of disaster victims searching for their loved ones.</w:t>
      </w:r>
    </w:p>
    <w:p w:rsidR="00781322" w:rsidRDefault="00781322">
      <w:pPr>
        <w:numPr>
          <w:ilvl w:val="2"/>
          <w:numId w:val="9"/>
        </w:numPr>
        <w:tabs>
          <w:tab w:val="left" w:pos="-1080"/>
        </w:tabs>
        <w:jc w:val="both"/>
        <w:rPr>
          <w:rFonts w:ascii="Arial" w:hAnsi="Arial" w:cs="Arial"/>
        </w:rPr>
      </w:pPr>
      <w:r>
        <w:rPr>
          <w:rFonts w:ascii="Arial" w:hAnsi="Arial" w:cs="Arial"/>
        </w:rPr>
        <w:t>Provide patient identification information to the American Red Cross upon request.</w:t>
      </w:r>
    </w:p>
    <w:p w:rsidR="00781322" w:rsidRDefault="00781322">
      <w:pPr>
        <w:tabs>
          <w:tab w:val="left" w:pos="-1080"/>
        </w:tabs>
        <w:jc w:val="both"/>
        <w:rPr>
          <w:rFonts w:ascii="Arial" w:hAnsi="Arial" w:cs="Arial"/>
        </w:rPr>
      </w:pPr>
    </w:p>
    <w:p w:rsidR="00781322" w:rsidRPr="003E68CA" w:rsidRDefault="00781322" w:rsidP="003E68CA">
      <w:pPr>
        <w:numPr>
          <w:ilvl w:val="1"/>
          <w:numId w:val="9"/>
        </w:numPr>
        <w:tabs>
          <w:tab w:val="left" w:pos="-1080"/>
        </w:tabs>
        <w:jc w:val="both"/>
        <w:rPr>
          <w:rFonts w:ascii="Arial" w:hAnsi="Arial" w:cs="Arial"/>
        </w:rPr>
      </w:pPr>
      <w:r w:rsidRPr="003E68CA">
        <w:rPr>
          <w:rFonts w:ascii="Arial" w:hAnsi="Arial" w:cs="Arial"/>
        </w:rPr>
        <w:t>T</w:t>
      </w:r>
      <w:r w:rsidR="003E68CA" w:rsidRPr="003E68CA">
        <w:rPr>
          <w:rFonts w:ascii="Arial" w:hAnsi="Arial" w:cs="Arial"/>
        </w:rPr>
        <w:t xml:space="preserve">he Mental Health Authority will </w:t>
      </w:r>
      <w:r w:rsidR="003E68CA">
        <w:rPr>
          <w:rFonts w:ascii="Arial" w:hAnsi="Arial" w:cs="Arial"/>
        </w:rPr>
        <w:t>e</w:t>
      </w:r>
      <w:r w:rsidRPr="003E68CA">
        <w:rPr>
          <w:rFonts w:ascii="Arial" w:hAnsi="Arial" w:cs="Arial"/>
        </w:rPr>
        <w:t xml:space="preserve">nsure appropriate mental health services are available for disaster victims, survivors, bystanders, responders and their families, and other </w:t>
      </w:r>
      <w:r w:rsidRPr="003E68CA">
        <w:rPr>
          <w:rFonts w:ascii="Arial" w:hAnsi="Arial" w:cs="Arial"/>
        </w:rPr>
        <w:lastRenderedPageBreak/>
        <w:t xml:space="preserve">community caregivers during response and recovery operations.  Information on disaster mental health services procedures can be found in </w:t>
      </w:r>
      <w:r w:rsidRPr="003E68CA">
        <w:rPr>
          <w:rFonts w:ascii="Arial" w:hAnsi="Arial" w:cs="Arial"/>
          <w:b/>
        </w:rPr>
        <w:t xml:space="preserve">Annex O </w:t>
      </w:r>
      <w:r w:rsidRPr="003E68CA">
        <w:rPr>
          <w:rFonts w:ascii="Arial" w:hAnsi="Arial" w:cs="Arial"/>
        </w:rPr>
        <w:t>(</w:t>
      </w:r>
      <w:r w:rsidRPr="003E68CA">
        <w:rPr>
          <w:rFonts w:ascii="Arial" w:hAnsi="Arial" w:cs="Arial"/>
          <w:b/>
        </w:rPr>
        <w:t>Human Services</w:t>
      </w:r>
      <w:r w:rsidRPr="003E68CA">
        <w:rPr>
          <w:rFonts w:ascii="Arial" w:hAnsi="Arial" w:cs="Arial"/>
        </w:rPr>
        <w:t>).</w:t>
      </w:r>
    </w:p>
    <w:p w:rsidR="00781322" w:rsidRDefault="00781322">
      <w:pPr>
        <w:tabs>
          <w:tab w:val="left" w:pos="-1080"/>
        </w:tabs>
        <w:ind w:left="810"/>
        <w:jc w:val="both"/>
        <w:rPr>
          <w:rFonts w:ascii="Arial" w:hAnsi="Arial" w:cs="Arial"/>
        </w:rPr>
      </w:pPr>
    </w:p>
    <w:p w:rsidR="00781322" w:rsidRDefault="003E68CA">
      <w:pPr>
        <w:numPr>
          <w:ilvl w:val="1"/>
          <w:numId w:val="9"/>
        </w:numPr>
        <w:tabs>
          <w:tab w:val="left" w:pos="-1080"/>
        </w:tabs>
        <w:jc w:val="both"/>
        <w:rPr>
          <w:rFonts w:ascii="Arial" w:hAnsi="Arial" w:cs="Arial"/>
        </w:rPr>
      </w:pPr>
      <w:r>
        <w:rPr>
          <w:rFonts w:ascii="Arial" w:hAnsi="Arial" w:cs="Arial"/>
        </w:rPr>
        <w:t>The Justice</w:t>
      </w:r>
      <w:r w:rsidR="00781322">
        <w:rPr>
          <w:rFonts w:ascii="Arial" w:hAnsi="Arial" w:cs="Arial"/>
        </w:rPr>
        <w:t>s of the Peace will:</w:t>
      </w:r>
    </w:p>
    <w:p w:rsidR="00781322" w:rsidRDefault="00781322">
      <w:pPr>
        <w:tabs>
          <w:tab w:val="left" w:pos="-1080"/>
        </w:tabs>
        <w:jc w:val="both"/>
        <w:rPr>
          <w:rFonts w:ascii="Arial" w:hAnsi="Arial" w:cs="Arial"/>
        </w:rPr>
      </w:pPr>
    </w:p>
    <w:p w:rsidR="00781322" w:rsidRDefault="00781322">
      <w:pPr>
        <w:numPr>
          <w:ilvl w:val="2"/>
          <w:numId w:val="9"/>
        </w:numPr>
        <w:tabs>
          <w:tab w:val="left" w:pos="-1080"/>
        </w:tabs>
        <w:jc w:val="both"/>
        <w:rPr>
          <w:rFonts w:ascii="Arial" w:hAnsi="Arial" w:cs="Arial"/>
        </w:rPr>
      </w:pPr>
      <w:r>
        <w:rPr>
          <w:rFonts w:ascii="Arial" w:hAnsi="Arial" w:cs="Arial"/>
        </w:rPr>
        <w:t>Conduct inquests for the deceased and prepare death certificates.</w:t>
      </w:r>
    </w:p>
    <w:p w:rsidR="00781322" w:rsidRDefault="00781322">
      <w:pPr>
        <w:numPr>
          <w:ilvl w:val="2"/>
          <w:numId w:val="9"/>
        </w:numPr>
        <w:tabs>
          <w:tab w:val="left" w:pos="-1080"/>
        </w:tabs>
        <w:jc w:val="both"/>
        <w:rPr>
          <w:rFonts w:ascii="Arial" w:hAnsi="Arial" w:cs="Arial"/>
        </w:rPr>
      </w:pPr>
      <w:r>
        <w:rPr>
          <w:rFonts w:ascii="Arial" w:hAnsi="Arial" w:cs="Arial"/>
        </w:rPr>
        <w:t>Order or conduct autopsies if necessary to determine cause of death.</w:t>
      </w:r>
    </w:p>
    <w:p w:rsidR="00781322" w:rsidRDefault="00781322">
      <w:pPr>
        <w:numPr>
          <w:ilvl w:val="2"/>
          <w:numId w:val="9"/>
        </w:numPr>
        <w:tabs>
          <w:tab w:val="left" w:pos="-1080"/>
        </w:tabs>
        <w:jc w:val="both"/>
        <w:rPr>
          <w:rFonts w:ascii="Arial" w:hAnsi="Arial" w:cs="Arial"/>
        </w:rPr>
      </w:pPr>
      <w:r>
        <w:rPr>
          <w:rFonts w:ascii="Arial" w:hAnsi="Arial" w:cs="Arial"/>
        </w:rPr>
        <w:t>Order or conduct forensic investigations to identify unidentified bodies.</w:t>
      </w:r>
    </w:p>
    <w:p w:rsidR="00781322" w:rsidRDefault="00781322">
      <w:pPr>
        <w:numPr>
          <w:ilvl w:val="2"/>
          <w:numId w:val="9"/>
        </w:numPr>
        <w:tabs>
          <w:tab w:val="left" w:pos="-1080"/>
        </w:tabs>
        <w:jc w:val="both"/>
        <w:rPr>
          <w:rFonts w:ascii="Arial" w:hAnsi="Arial" w:cs="Arial"/>
        </w:rPr>
      </w:pPr>
      <w:r>
        <w:rPr>
          <w:rFonts w:ascii="Arial" w:hAnsi="Arial" w:cs="Arial"/>
        </w:rPr>
        <w:t>Authorize removal of bodies from incident sites to the morgue or mortuary facilities.</w:t>
      </w:r>
    </w:p>
    <w:p w:rsidR="00781322" w:rsidRDefault="00781322">
      <w:pPr>
        <w:numPr>
          <w:ilvl w:val="2"/>
          <w:numId w:val="9"/>
        </w:numPr>
        <w:jc w:val="both"/>
        <w:rPr>
          <w:rFonts w:ascii="Arial" w:hAnsi="Arial" w:cs="Arial"/>
        </w:rPr>
      </w:pPr>
      <w:r>
        <w:rPr>
          <w:rFonts w:ascii="Arial" w:hAnsi="Arial" w:cs="Arial"/>
        </w:rPr>
        <w:t>Provide information through the PIO to the news media for the dissemination of public advisories, as needed.</w:t>
      </w:r>
    </w:p>
    <w:p w:rsidR="00781322" w:rsidRDefault="00781322">
      <w:pPr>
        <w:tabs>
          <w:tab w:val="left" w:pos="-1080"/>
        </w:tabs>
        <w:jc w:val="both"/>
        <w:rPr>
          <w:rFonts w:ascii="Arial" w:hAnsi="Arial" w:cs="Arial"/>
        </w:rPr>
      </w:pPr>
    </w:p>
    <w:p w:rsidR="00781322" w:rsidRDefault="00781322">
      <w:pPr>
        <w:numPr>
          <w:ilvl w:val="1"/>
          <w:numId w:val="9"/>
        </w:numPr>
        <w:tabs>
          <w:tab w:val="left" w:pos="-1080"/>
        </w:tabs>
        <w:jc w:val="both"/>
        <w:rPr>
          <w:rFonts w:ascii="Arial" w:hAnsi="Arial" w:cs="Arial"/>
        </w:rPr>
      </w:pPr>
      <w:r>
        <w:rPr>
          <w:rFonts w:ascii="Arial" w:hAnsi="Arial" w:cs="Arial"/>
        </w:rPr>
        <w:t>Law Enforcement will:</w:t>
      </w:r>
    </w:p>
    <w:p w:rsidR="00781322" w:rsidRDefault="00781322">
      <w:pPr>
        <w:tabs>
          <w:tab w:val="left" w:pos="-1080"/>
        </w:tabs>
        <w:jc w:val="both"/>
        <w:rPr>
          <w:rFonts w:ascii="Arial" w:hAnsi="Arial" w:cs="Arial"/>
        </w:rPr>
      </w:pPr>
    </w:p>
    <w:p w:rsidR="00781322" w:rsidRDefault="00781322">
      <w:pPr>
        <w:numPr>
          <w:ilvl w:val="2"/>
          <w:numId w:val="9"/>
        </w:numPr>
        <w:tabs>
          <w:tab w:val="left" w:pos="-1080"/>
        </w:tabs>
        <w:jc w:val="both"/>
        <w:rPr>
          <w:rFonts w:ascii="Arial" w:hAnsi="Arial" w:cs="Arial"/>
        </w:rPr>
      </w:pPr>
      <w:r>
        <w:rPr>
          <w:rFonts w:ascii="Arial" w:hAnsi="Arial" w:cs="Arial"/>
        </w:rPr>
        <w:t>Upon request, provide security for medical facilities.</w:t>
      </w:r>
    </w:p>
    <w:p w:rsidR="00781322" w:rsidRDefault="00781322">
      <w:pPr>
        <w:numPr>
          <w:ilvl w:val="2"/>
          <w:numId w:val="9"/>
        </w:numPr>
        <w:tabs>
          <w:tab w:val="left" w:pos="-1080"/>
        </w:tabs>
        <w:jc w:val="both"/>
        <w:rPr>
          <w:rFonts w:ascii="Arial" w:hAnsi="Arial" w:cs="Arial"/>
        </w:rPr>
      </w:pPr>
      <w:r>
        <w:rPr>
          <w:rFonts w:ascii="Arial" w:hAnsi="Arial" w:cs="Arial"/>
        </w:rPr>
        <w:t>Conduct investigations of deaths not due to natural causes.</w:t>
      </w:r>
    </w:p>
    <w:p w:rsidR="00781322" w:rsidRDefault="00781322">
      <w:pPr>
        <w:numPr>
          <w:ilvl w:val="2"/>
          <w:numId w:val="9"/>
        </w:numPr>
        <w:tabs>
          <w:tab w:val="left" w:pos="-1080"/>
        </w:tabs>
        <w:jc w:val="both"/>
        <w:rPr>
          <w:rFonts w:ascii="Arial" w:hAnsi="Arial" w:cs="Arial"/>
        </w:rPr>
      </w:pPr>
      <w:r>
        <w:rPr>
          <w:rFonts w:ascii="Arial" w:hAnsi="Arial" w:cs="Arial"/>
        </w:rPr>
        <w:t>Locate and notify next of kin.</w:t>
      </w:r>
    </w:p>
    <w:p w:rsidR="00781322" w:rsidRDefault="00781322">
      <w:pPr>
        <w:tabs>
          <w:tab w:val="left" w:pos="-1080"/>
        </w:tabs>
        <w:jc w:val="both"/>
        <w:rPr>
          <w:rFonts w:ascii="Arial" w:hAnsi="Arial" w:cs="Arial"/>
        </w:rPr>
      </w:pPr>
    </w:p>
    <w:p w:rsidR="00781322" w:rsidRDefault="00781322">
      <w:pPr>
        <w:numPr>
          <w:ilvl w:val="1"/>
          <w:numId w:val="9"/>
        </w:numPr>
        <w:tabs>
          <w:tab w:val="left" w:pos="-1080"/>
        </w:tabs>
        <w:jc w:val="both"/>
        <w:rPr>
          <w:rFonts w:ascii="Arial" w:hAnsi="Arial" w:cs="Arial"/>
        </w:rPr>
      </w:pPr>
      <w:r>
        <w:rPr>
          <w:rFonts w:ascii="Arial" w:hAnsi="Arial" w:cs="Arial"/>
        </w:rPr>
        <w:t>Mortuary Services will:</w:t>
      </w:r>
    </w:p>
    <w:p w:rsidR="00781322" w:rsidRDefault="00781322">
      <w:pPr>
        <w:tabs>
          <w:tab w:val="left" w:pos="-1080"/>
        </w:tabs>
        <w:ind w:left="450"/>
        <w:jc w:val="both"/>
        <w:rPr>
          <w:rFonts w:ascii="Arial" w:hAnsi="Arial" w:cs="Arial"/>
        </w:rPr>
      </w:pPr>
    </w:p>
    <w:p w:rsidR="00781322" w:rsidRDefault="00781322">
      <w:pPr>
        <w:pStyle w:val="BodyText2"/>
        <w:numPr>
          <w:ilvl w:val="2"/>
          <w:numId w:val="9"/>
        </w:numPr>
        <w:rPr>
          <w:rFonts w:ascii="Arial" w:hAnsi="Arial" w:cs="Arial"/>
        </w:rPr>
      </w:pPr>
      <w:r>
        <w:rPr>
          <w:rFonts w:ascii="Arial" w:hAnsi="Arial" w:cs="Arial"/>
        </w:rPr>
        <w:t>Provide for the collection and care of human remains.</w:t>
      </w:r>
    </w:p>
    <w:p w:rsidR="00781322" w:rsidRDefault="00781322">
      <w:pPr>
        <w:numPr>
          <w:ilvl w:val="2"/>
          <w:numId w:val="9"/>
        </w:numPr>
        <w:jc w:val="both"/>
        <w:rPr>
          <w:rFonts w:ascii="Arial" w:hAnsi="Arial" w:cs="Arial"/>
        </w:rPr>
      </w:pPr>
      <w:r>
        <w:rPr>
          <w:rFonts w:ascii="Arial" w:hAnsi="Arial" w:cs="Arial"/>
        </w:rPr>
        <w:t>Establish temporary holding facilities and morgue sites, if required.</w:t>
      </w:r>
    </w:p>
    <w:p w:rsidR="00781322" w:rsidRDefault="00781322">
      <w:pPr>
        <w:numPr>
          <w:ilvl w:val="2"/>
          <w:numId w:val="9"/>
        </w:numPr>
        <w:jc w:val="both"/>
        <w:rPr>
          <w:rFonts w:ascii="Arial" w:hAnsi="Arial" w:cs="Arial"/>
        </w:rPr>
      </w:pPr>
      <w:r>
        <w:rPr>
          <w:rFonts w:ascii="Arial" w:hAnsi="Arial" w:cs="Arial"/>
        </w:rPr>
        <w:t xml:space="preserve">Coordinate with emergency health and medical services. </w:t>
      </w:r>
    </w:p>
    <w:p w:rsidR="00781322" w:rsidRDefault="00781322">
      <w:pPr>
        <w:jc w:val="both"/>
        <w:rPr>
          <w:rFonts w:ascii="Arial" w:hAnsi="Arial" w:cs="Arial"/>
        </w:rPr>
      </w:pPr>
    </w:p>
    <w:p w:rsidR="00781322" w:rsidRDefault="003E68CA">
      <w:pPr>
        <w:numPr>
          <w:ilvl w:val="1"/>
          <w:numId w:val="9"/>
        </w:numPr>
        <w:jc w:val="both"/>
        <w:rPr>
          <w:rFonts w:ascii="Arial" w:hAnsi="Arial" w:cs="Arial"/>
        </w:rPr>
      </w:pPr>
      <w:r>
        <w:rPr>
          <w:rFonts w:ascii="Arial" w:hAnsi="Arial" w:cs="Arial"/>
        </w:rPr>
        <w:t xml:space="preserve">The local </w:t>
      </w:r>
      <w:r w:rsidR="00781322">
        <w:rPr>
          <w:rFonts w:ascii="Arial" w:hAnsi="Arial" w:cs="Arial"/>
        </w:rPr>
        <w:t>Public Works Department will:</w:t>
      </w:r>
    </w:p>
    <w:p w:rsidR="00781322" w:rsidRDefault="00781322">
      <w:pPr>
        <w:jc w:val="both"/>
        <w:rPr>
          <w:rFonts w:ascii="Arial" w:hAnsi="Arial" w:cs="Arial"/>
        </w:rPr>
      </w:pPr>
    </w:p>
    <w:p w:rsidR="00781322" w:rsidRDefault="00781322">
      <w:pPr>
        <w:pStyle w:val="BodyTextIndent3"/>
        <w:numPr>
          <w:ilvl w:val="2"/>
          <w:numId w:val="9"/>
        </w:numPr>
        <w:rPr>
          <w:rFonts w:ascii="Arial" w:hAnsi="Arial" w:cs="Arial"/>
        </w:rPr>
      </w:pPr>
      <w:r>
        <w:rPr>
          <w:rFonts w:ascii="Arial" w:hAnsi="Arial" w:cs="Arial"/>
        </w:rPr>
        <w:t>Inspect damaged medical facilities.</w:t>
      </w:r>
    </w:p>
    <w:p w:rsidR="00781322" w:rsidRDefault="00781322">
      <w:pPr>
        <w:pStyle w:val="BodyTextIndent3"/>
        <w:numPr>
          <w:ilvl w:val="2"/>
          <w:numId w:val="9"/>
        </w:numPr>
        <w:rPr>
          <w:rFonts w:ascii="Arial" w:hAnsi="Arial" w:cs="Arial"/>
        </w:rPr>
      </w:pPr>
      <w:r>
        <w:rPr>
          <w:rFonts w:ascii="Arial" w:hAnsi="Arial" w:cs="Arial"/>
        </w:rPr>
        <w:t>Make temporary repairs to medical facilities.</w:t>
      </w:r>
    </w:p>
    <w:p w:rsidR="00781322" w:rsidRDefault="00781322">
      <w:pPr>
        <w:jc w:val="both"/>
        <w:rPr>
          <w:rFonts w:ascii="Arial" w:hAnsi="Arial" w:cs="Arial"/>
        </w:rPr>
      </w:pPr>
    </w:p>
    <w:p w:rsidR="00781322" w:rsidRPr="003E68CA" w:rsidRDefault="003E68CA" w:rsidP="003E68CA">
      <w:pPr>
        <w:numPr>
          <w:ilvl w:val="1"/>
          <w:numId w:val="9"/>
        </w:numPr>
        <w:jc w:val="both"/>
        <w:rPr>
          <w:rFonts w:ascii="Arial" w:hAnsi="Arial" w:cs="Arial"/>
        </w:rPr>
      </w:pPr>
      <w:r w:rsidRPr="003E68CA">
        <w:rPr>
          <w:rFonts w:ascii="Arial" w:hAnsi="Arial" w:cs="Arial"/>
        </w:rPr>
        <w:t xml:space="preserve">The local </w:t>
      </w:r>
      <w:r w:rsidR="00781322" w:rsidRPr="003E68CA">
        <w:rPr>
          <w:rFonts w:ascii="Arial" w:hAnsi="Arial" w:cs="Arial"/>
        </w:rPr>
        <w:t>Utility Department will</w:t>
      </w:r>
      <w:r>
        <w:rPr>
          <w:rFonts w:ascii="Arial" w:hAnsi="Arial" w:cs="Arial"/>
        </w:rPr>
        <w:t xml:space="preserve"> c</w:t>
      </w:r>
      <w:r w:rsidR="00781322" w:rsidRPr="003E68CA">
        <w:rPr>
          <w:rFonts w:ascii="Arial" w:hAnsi="Arial" w:cs="Arial"/>
        </w:rPr>
        <w:t>oordinate the restoration of utilities service to key medical facilities.</w:t>
      </w:r>
    </w:p>
    <w:p w:rsidR="00781322" w:rsidRDefault="00781322">
      <w:pPr>
        <w:jc w:val="both"/>
        <w:rPr>
          <w:rFonts w:ascii="Arial" w:hAnsi="Arial" w:cs="Arial"/>
        </w:rPr>
      </w:pPr>
    </w:p>
    <w:p w:rsidR="00781322" w:rsidRPr="003E68CA" w:rsidRDefault="00781322" w:rsidP="003E68CA">
      <w:pPr>
        <w:numPr>
          <w:ilvl w:val="1"/>
          <w:numId w:val="9"/>
        </w:numPr>
        <w:jc w:val="both"/>
        <w:rPr>
          <w:rFonts w:ascii="Arial" w:hAnsi="Arial" w:cs="Arial"/>
        </w:rPr>
      </w:pPr>
      <w:r w:rsidRPr="003E68CA">
        <w:rPr>
          <w:rFonts w:ascii="Arial" w:hAnsi="Arial" w:cs="Arial"/>
        </w:rPr>
        <w:t>The Publi</w:t>
      </w:r>
      <w:r w:rsidR="003E68CA" w:rsidRPr="003E68CA">
        <w:rPr>
          <w:rFonts w:ascii="Arial" w:hAnsi="Arial" w:cs="Arial"/>
        </w:rPr>
        <w:t>c Information Office (PIO) will</w:t>
      </w:r>
      <w:r w:rsidR="003E68CA">
        <w:rPr>
          <w:rFonts w:ascii="Arial" w:hAnsi="Arial" w:cs="Arial"/>
        </w:rPr>
        <w:t xml:space="preserve"> d</w:t>
      </w:r>
      <w:r w:rsidRPr="003E68CA">
        <w:rPr>
          <w:rFonts w:ascii="Arial" w:hAnsi="Arial" w:cs="Arial"/>
        </w:rPr>
        <w:t xml:space="preserve">isseminate emergency public information provided by health and medical officials.  The Health Officer has primary responsibility for the coordination of health &amp; medical information intended for release through public media during emergency operations.  Additional information on emergency public information procedures can be found in </w:t>
      </w:r>
      <w:r w:rsidRPr="003E68CA">
        <w:rPr>
          <w:rFonts w:ascii="Arial" w:hAnsi="Arial" w:cs="Arial"/>
          <w:b/>
        </w:rPr>
        <w:t xml:space="preserve">Annex I </w:t>
      </w:r>
      <w:r w:rsidRPr="003E68CA">
        <w:rPr>
          <w:rFonts w:ascii="Arial" w:hAnsi="Arial" w:cs="Arial"/>
        </w:rPr>
        <w:t>(</w:t>
      </w:r>
      <w:r w:rsidRPr="003E68CA">
        <w:rPr>
          <w:rFonts w:ascii="Arial" w:hAnsi="Arial" w:cs="Arial"/>
          <w:b/>
        </w:rPr>
        <w:t>Emergency Public Information</w:t>
      </w:r>
      <w:r w:rsidRPr="003E68CA">
        <w:rPr>
          <w:rFonts w:ascii="Arial" w:hAnsi="Arial" w:cs="Arial"/>
        </w:rPr>
        <w:t>).</w:t>
      </w:r>
    </w:p>
    <w:p w:rsidR="00781322" w:rsidRDefault="00781322">
      <w:pPr>
        <w:jc w:val="both"/>
        <w:rPr>
          <w:rFonts w:ascii="Arial" w:hAnsi="Arial" w:cs="Arial"/>
        </w:rPr>
      </w:pPr>
    </w:p>
    <w:p w:rsidR="00781322" w:rsidRDefault="00781322">
      <w:pPr>
        <w:jc w:val="both"/>
        <w:rPr>
          <w:rFonts w:ascii="Arial" w:hAnsi="Arial" w:cs="Arial"/>
        </w:rPr>
      </w:pPr>
    </w:p>
    <w:p w:rsidR="00781322" w:rsidRDefault="00781322">
      <w:pPr>
        <w:pStyle w:val="Heading1"/>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rPr>
      </w:pPr>
      <w:bookmarkStart w:id="12" w:name="_Toc465735085"/>
      <w:r>
        <w:rPr>
          <w:rFonts w:ascii="Arial" w:hAnsi="Arial" w:cs="Arial"/>
        </w:rPr>
        <w:t>VII.</w:t>
      </w:r>
      <w:r>
        <w:rPr>
          <w:rFonts w:ascii="Arial" w:hAnsi="Arial" w:cs="Arial"/>
        </w:rPr>
        <w:tab/>
        <w:t>DIRECTION &amp; CONTROL</w:t>
      </w:r>
      <w:bookmarkEnd w:id="12"/>
    </w:p>
    <w:p w:rsidR="00781322" w:rsidRDefault="00781322">
      <w:pPr>
        <w:jc w:val="both"/>
        <w:rPr>
          <w:rFonts w:ascii="Arial" w:hAnsi="Arial" w:cs="Arial"/>
        </w:rPr>
      </w:pPr>
    </w:p>
    <w:p w:rsidR="00781322" w:rsidRDefault="00781322">
      <w:pPr>
        <w:pStyle w:val="Heading3"/>
        <w:numPr>
          <w:ilvl w:val="0"/>
          <w:numId w:val="17"/>
        </w:numPr>
        <w:jc w:val="both"/>
        <w:rPr>
          <w:rFonts w:ascii="Arial" w:hAnsi="Arial" w:cs="Arial"/>
        </w:rPr>
      </w:pPr>
      <w:r>
        <w:rPr>
          <w:rFonts w:ascii="Arial" w:hAnsi="Arial" w:cs="Arial"/>
        </w:rPr>
        <w:t>General</w:t>
      </w:r>
    </w:p>
    <w:p w:rsidR="00781322" w:rsidRDefault="00781322"/>
    <w:p w:rsidR="00781322" w:rsidRDefault="00781322">
      <w:pPr>
        <w:numPr>
          <w:ilvl w:val="1"/>
          <w:numId w:val="17"/>
        </w:numPr>
        <w:jc w:val="both"/>
        <w:rPr>
          <w:rFonts w:ascii="Arial" w:hAnsi="Arial" w:cs="Arial"/>
        </w:rPr>
      </w:pPr>
      <w:r>
        <w:rPr>
          <w:rFonts w:ascii="Arial" w:hAnsi="Arial" w:cs="Arial"/>
        </w:rPr>
        <w:t xml:space="preserve">The Health Officer, </w:t>
      </w:r>
      <w:bookmarkStart w:id="13" w:name="_Hlk491508288"/>
      <w:r>
        <w:rPr>
          <w:rFonts w:ascii="Arial" w:hAnsi="Arial" w:cs="Arial"/>
        </w:rPr>
        <w:t>wo</w:t>
      </w:r>
      <w:r w:rsidR="003E68CA">
        <w:rPr>
          <w:rFonts w:ascii="Arial" w:hAnsi="Arial" w:cs="Arial"/>
        </w:rPr>
        <w:t xml:space="preserve">rking as a staff member of the Wood </w:t>
      </w:r>
      <w:r>
        <w:rPr>
          <w:rFonts w:ascii="Arial" w:hAnsi="Arial" w:cs="Arial"/>
        </w:rPr>
        <w:t>County emergency organization, supported by an appropriate network, shall direct and coordinate the efforts of local health and medical services and agencies, and organizations during major emergencies and disasters requiring an integrated response</w:t>
      </w:r>
      <w:bookmarkEnd w:id="13"/>
      <w:r>
        <w:rPr>
          <w:rFonts w:ascii="Arial" w:hAnsi="Arial" w:cs="Arial"/>
        </w:rPr>
        <w:t xml:space="preserve">.  </w:t>
      </w:r>
    </w:p>
    <w:p w:rsidR="00781322" w:rsidRDefault="00781322">
      <w:pPr>
        <w:jc w:val="both"/>
        <w:rPr>
          <w:rFonts w:ascii="Arial" w:hAnsi="Arial" w:cs="Arial"/>
        </w:rPr>
      </w:pPr>
    </w:p>
    <w:p w:rsidR="00781322" w:rsidRDefault="00781322">
      <w:pPr>
        <w:numPr>
          <w:ilvl w:val="1"/>
          <w:numId w:val="17"/>
        </w:numPr>
        <w:jc w:val="both"/>
        <w:rPr>
          <w:rFonts w:ascii="Arial" w:hAnsi="Arial" w:cs="Arial"/>
        </w:rPr>
      </w:pPr>
      <w:r>
        <w:rPr>
          <w:rFonts w:ascii="Arial" w:hAnsi="Arial" w:cs="Arial"/>
        </w:rPr>
        <w:lastRenderedPageBreak/>
        <w:t>Routine health and medical services operations may continue during less severe emergency situations.  Direction and control of such operations will be by those that normally direct and control day-to-day health and medical activities.</w:t>
      </w:r>
    </w:p>
    <w:p w:rsidR="00781322" w:rsidRDefault="00781322">
      <w:pPr>
        <w:pStyle w:val="Header"/>
        <w:tabs>
          <w:tab w:val="clear" w:pos="4320"/>
          <w:tab w:val="clear" w:pos="8640"/>
        </w:tabs>
        <w:jc w:val="both"/>
        <w:rPr>
          <w:rFonts w:ascii="Arial" w:hAnsi="Arial" w:cs="Arial"/>
        </w:rPr>
      </w:pPr>
    </w:p>
    <w:p w:rsidR="00781322" w:rsidRDefault="00781322">
      <w:pPr>
        <w:numPr>
          <w:ilvl w:val="1"/>
          <w:numId w:val="17"/>
        </w:numPr>
        <w:jc w:val="both"/>
        <w:rPr>
          <w:rFonts w:ascii="Arial" w:hAnsi="Arial" w:cs="Arial"/>
        </w:rPr>
      </w:pPr>
      <w:r>
        <w:rPr>
          <w:rFonts w:ascii="Arial" w:hAnsi="Arial" w:cs="Arial"/>
        </w:rPr>
        <w:t>External agencies providing health and medical support during emergencies are expected to conform to the general guidance provided by our senior decision-makers and carry out mission assignments directed by the Incident Commander or the EOC.  However, organized response units will normally work under the immediate control of their own supervisors.</w:t>
      </w:r>
    </w:p>
    <w:p w:rsidR="00781322" w:rsidRDefault="00781322">
      <w:pPr>
        <w:pStyle w:val="Heading3"/>
        <w:numPr>
          <w:ilvl w:val="0"/>
          <w:numId w:val="0"/>
        </w:numPr>
        <w:ind w:left="1080" w:hanging="360"/>
        <w:jc w:val="both"/>
        <w:rPr>
          <w:rFonts w:ascii="Arial" w:hAnsi="Arial" w:cs="Arial"/>
        </w:rPr>
      </w:pPr>
    </w:p>
    <w:p w:rsidR="00781322" w:rsidRDefault="00781322">
      <w:pPr>
        <w:pStyle w:val="Heading3"/>
        <w:numPr>
          <w:ilvl w:val="0"/>
          <w:numId w:val="17"/>
        </w:numPr>
        <w:jc w:val="both"/>
        <w:rPr>
          <w:rFonts w:ascii="Arial" w:hAnsi="Arial" w:cs="Arial"/>
        </w:rPr>
      </w:pPr>
      <w:r>
        <w:rPr>
          <w:rFonts w:ascii="Arial" w:hAnsi="Arial" w:cs="Arial"/>
        </w:rPr>
        <w:t>Incident Command System – EOC Interface</w:t>
      </w:r>
    </w:p>
    <w:p w:rsidR="00781322" w:rsidRDefault="00781322"/>
    <w:p w:rsidR="00781322" w:rsidRDefault="00781322">
      <w:pPr>
        <w:ind w:left="360"/>
        <w:jc w:val="both"/>
        <w:rPr>
          <w:rFonts w:ascii="Arial" w:hAnsi="Arial" w:cs="Arial"/>
        </w:rPr>
      </w:pPr>
      <w:r>
        <w:rPr>
          <w:rFonts w:ascii="Arial" w:hAnsi="Arial" w:cs="Arial"/>
        </w:rPr>
        <w:t xml:space="preserve">If both the EOC and an ICP are operating, the Incident Commander and the EOC must agree upon a specific division of responsibilities for emergency response activities to avoid duplication of effort as well as conflicting guidance and direction.  The EOC and the ICP must maintain a regular two-way information flow.  A general division of responsibilities between the ICP and the EOC that can be used as a basis for more specific agreement is provided in Section V of </w:t>
      </w:r>
      <w:r w:rsidRPr="003E68CA">
        <w:rPr>
          <w:rFonts w:ascii="Arial" w:hAnsi="Arial" w:cs="Arial"/>
          <w:b/>
        </w:rPr>
        <w:t>Annex N, Direction &amp; Control</w:t>
      </w:r>
      <w:r>
        <w:rPr>
          <w:rFonts w:ascii="Arial" w:hAnsi="Arial" w:cs="Arial"/>
        </w:rPr>
        <w:t>.</w:t>
      </w:r>
    </w:p>
    <w:p w:rsidR="00781322" w:rsidRDefault="00781322">
      <w:pPr>
        <w:pStyle w:val="Heading3"/>
        <w:numPr>
          <w:ilvl w:val="0"/>
          <w:numId w:val="0"/>
        </w:numPr>
        <w:jc w:val="both"/>
        <w:rPr>
          <w:rFonts w:ascii="Arial" w:hAnsi="Arial" w:cs="Arial"/>
        </w:rPr>
      </w:pPr>
    </w:p>
    <w:p w:rsidR="00781322" w:rsidRDefault="00781322">
      <w:pPr>
        <w:pStyle w:val="BodyText2"/>
        <w:numPr>
          <w:ilvl w:val="0"/>
          <w:numId w:val="17"/>
        </w:numPr>
        <w:rPr>
          <w:rFonts w:ascii="Arial" w:hAnsi="Arial" w:cs="Arial"/>
          <w:b/>
          <w:bCs/>
        </w:rPr>
      </w:pPr>
      <w:r>
        <w:rPr>
          <w:rFonts w:ascii="Arial" w:hAnsi="Arial" w:cs="Arial"/>
          <w:b/>
          <w:bCs/>
        </w:rPr>
        <w:t>Disaster Area Medical Coordination</w:t>
      </w:r>
    </w:p>
    <w:p w:rsidR="00781322" w:rsidRDefault="00781322">
      <w:pPr>
        <w:pStyle w:val="BodyText2"/>
        <w:ind w:left="1080"/>
        <w:rPr>
          <w:rFonts w:ascii="Arial" w:hAnsi="Arial" w:cs="Arial"/>
        </w:rPr>
      </w:pPr>
    </w:p>
    <w:p w:rsidR="00781322" w:rsidRDefault="00781322">
      <w:pPr>
        <w:pStyle w:val="BodyText2"/>
        <w:numPr>
          <w:ilvl w:val="1"/>
          <w:numId w:val="17"/>
        </w:numPr>
        <w:rPr>
          <w:rFonts w:ascii="Arial" w:hAnsi="Arial" w:cs="Arial"/>
        </w:rPr>
      </w:pPr>
      <w:r>
        <w:rPr>
          <w:rFonts w:ascii="Arial" w:hAnsi="Arial" w:cs="Arial"/>
        </w:rPr>
        <w:t>In emergency situations involving significant damage to</w:t>
      </w:r>
      <w:r w:rsidR="003E68CA">
        <w:rPr>
          <w:rFonts w:ascii="Arial" w:hAnsi="Arial" w:cs="Arial"/>
        </w:rPr>
        <w:t xml:space="preserve"> local</w:t>
      </w:r>
      <w:r>
        <w:rPr>
          <w:rFonts w:ascii="Arial" w:hAnsi="Arial" w:cs="Arial"/>
        </w:rPr>
        <w:t xml:space="preserve"> medical facilities, each facility shall be responsible for determining its overall status and compiling a consolidated list of resources or services needed to restore vital functions.  Each operating unit will report its status and needs to a single contact point designated by the facility.  This facility contact should consolidate the data provided and report it to the Health and Medical staff in the EOC. </w:t>
      </w:r>
    </w:p>
    <w:p w:rsidR="00781322" w:rsidRDefault="00781322">
      <w:pPr>
        <w:pStyle w:val="BodyText2"/>
        <w:ind w:left="720" w:hanging="270"/>
        <w:rPr>
          <w:rFonts w:ascii="Arial" w:hAnsi="Arial" w:cs="Arial"/>
        </w:rPr>
      </w:pPr>
    </w:p>
    <w:p w:rsidR="00781322" w:rsidRDefault="00781322">
      <w:pPr>
        <w:pStyle w:val="BodyText2"/>
        <w:numPr>
          <w:ilvl w:val="1"/>
          <w:numId w:val="17"/>
        </w:numPr>
        <w:rPr>
          <w:rFonts w:ascii="Arial" w:hAnsi="Arial" w:cs="Arial"/>
        </w:rPr>
      </w:pPr>
      <w:r>
        <w:rPr>
          <w:rFonts w:ascii="Arial" w:hAnsi="Arial" w:cs="Arial"/>
        </w:rPr>
        <w:t xml:space="preserve">The Health Officer must be prepared to receive the consolidated requests and channel various elements of those requests to those local health and medical facilities as well as other departments, agencies, and organizations that can best respond.  Requests for resources that cannot be obtained through normal sources of supply or through mutual aid by health and medical facilities outside the local area should be identified to the Resource Management staff in the EOC for action. </w:t>
      </w:r>
    </w:p>
    <w:p w:rsidR="00781322" w:rsidRDefault="00781322">
      <w:pPr>
        <w:pStyle w:val="BodyText2"/>
        <w:ind w:left="720" w:hanging="270"/>
        <w:rPr>
          <w:rFonts w:ascii="Arial" w:hAnsi="Arial" w:cs="Arial"/>
        </w:rPr>
      </w:pPr>
    </w:p>
    <w:p w:rsidR="003E68CA" w:rsidRDefault="003E68CA">
      <w:pPr>
        <w:pStyle w:val="BodyText2"/>
        <w:ind w:left="720" w:hanging="270"/>
        <w:rPr>
          <w:rFonts w:ascii="Arial" w:hAnsi="Arial" w:cs="Arial"/>
        </w:rPr>
      </w:pPr>
    </w:p>
    <w:p w:rsidR="00781322" w:rsidRDefault="00781322">
      <w:pPr>
        <w:pStyle w:val="Heading1"/>
        <w:numPr>
          <w:ilvl w:val="0"/>
          <w:numId w:val="17"/>
        </w:numPr>
        <w:rPr>
          <w:rFonts w:ascii="Arial" w:hAnsi="Arial" w:cs="Arial"/>
        </w:rPr>
      </w:pPr>
      <w:r>
        <w:rPr>
          <w:rFonts w:ascii="Arial" w:hAnsi="Arial" w:cs="Arial"/>
        </w:rPr>
        <w:t>Line of Succession</w:t>
      </w:r>
    </w:p>
    <w:p w:rsidR="00781322" w:rsidRDefault="00781322">
      <w:pPr>
        <w:rPr>
          <w:rFonts w:ascii="Arial" w:hAnsi="Arial" w:cs="Arial"/>
        </w:rPr>
      </w:pPr>
    </w:p>
    <w:p w:rsidR="00781322" w:rsidRDefault="00781322">
      <w:pPr>
        <w:ind w:left="360"/>
        <w:rPr>
          <w:rFonts w:ascii="Arial" w:hAnsi="Arial" w:cs="Arial"/>
        </w:rPr>
      </w:pPr>
      <w:r>
        <w:rPr>
          <w:rFonts w:ascii="Arial" w:hAnsi="Arial" w:cs="Arial"/>
        </w:rPr>
        <w:t xml:space="preserve">To ensure continuity of health and medical activities during threatened or actual disasters, the following line of succession is established for the Health Officer: </w:t>
      </w:r>
    </w:p>
    <w:p w:rsidR="00781322" w:rsidRDefault="00781322">
      <w:pPr>
        <w:ind w:left="1440"/>
        <w:jc w:val="both"/>
        <w:rPr>
          <w:rFonts w:ascii="Arial" w:hAnsi="Arial" w:cs="Arial"/>
          <w:sz w:val="16"/>
          <w:szCs w:val="16"/>
        </w:rPr>
      </w:pPr>
    </w:p>
    <w:p w:rsidR="00781322" w:rsidRDefault="004D47B7">
      <w:pPr>
        <w:numPr>
          <w:ilvl w:val="1"/>
          <w:numId w:val="17"/>
        </w:numPr>
        <w:jc w:val="both"/>
        <w:rPr>
          <w:rFonts w:ascii="Arial" w:hAnsi="Arial" w:cs="Arial"/>
        </w:rPr>
      </w:pPr>
      <w:r>
        <w:rPr>
          <w:rFonts w:ascii="Arial" w:hAnsi="Arial" w:cs="Arial"/>
        </w:rPr>
        <w:t>North East Texas Public Health Department personnel</w:t>
      </w:r>
    </w:p>
    <w:p w:rsidR="00781322" w:rsidRDefault="00781322">
      <w:pPr>
        <w:jc w:val="both"/>
        <w:rPr>
          <w:rFonts w:ascii="Arial" w:hAnsi="Arial" w:cs="Arial"/>
          <w:sz w:val="16"/>
          <w:szCs w:val="16"/>
        </w:rPr>
      </w:pPr>
    </w:p>
    <w:p w:rsidR="00781322" w:rsidRDefault="00B17548">
      <w:pPr>
        <w:numPr>
          <w:ilvl w:val="1"/>
          <w:numId w:val="17"/>
        </w:numPr>
        <w:jc w:val="both"/>
        <w:rPr>
          <w:rFonts w:ascii="Arial" w:hAnsi="Arial" w:cs="Arial"/>
        </w:rPr>
      </w:pPr>
      <w:r>
        <w:rPr>
          <w:rFonts w:ascii="Arial" w:hAnsi="Arial" w:cs="Arial"/>
        </w:rPr>
        <w:t>Red Cross personnel</w:t>
      </w:r>
    </w:p>
    <w:p w:rsidR="00781322" w:rsidRDefault="00781322">
      <w:pPr>
        <w:jc w:val="both"/>
        <w:rPr>
          <w:rFonts w:ascii="Arial" w:hAnsi="Arial" w:cs="Arial"/>
          <w:sz w:val="16"/>
          <w:szCs w:val="16"/>
        </w:rPr>
      </w:pPr>
    </w:p>
    <w:p w:rsidR="00781322" w:rsidRDefault="00B17548">
      <w:pPr>
        <w:numPr>
          <w:ilvl w:val="1"/>
          <w:numId w:val="17"/>
        </w:numPr>
        <w:jc w:val="both"/>
        <w:rPr>
          <w:rFonts w:ascii="Arial" w:hAnsi="Arial" w:cs="Arial"/>
        </w:rPr>
      </w:pPr>
      <w:r>
        <w:rPr>
          <w:rFonts w:ascii="Arial" w:hAnsi="Arial" w:cs="Arial"/>
        </w:rPr>
        <w:t>EMC</w:t>
      </w:r>
    </w:p>
    <w:p w:rsidR="00781322" w:rsidRDefault="00781322">
      <w:pPr>
        <w:jc w:val="both"/>
        <w:rPr>
          <w:rFonts w:ascii="Arial" w:hAnsi="Arial" w:cs="Arial"/>
        </w:rPr>
      </w:pPr>
    </w:p>
    <w:p w:rsidR="00934C10" w:rsidRDefault="00934C10">
      <w:pPr>
        <w:jc w:val="both"/>
        <w:rPr>
          <w:rFonts w:ascii="Arial" w:hAnsi="Arial" w:cs="Arial"/>
        </w:rPr>
      </w:pPr>
    </w:p>
    <w:p w:rsidR="00934C10" w:rsidRDefault="00934C10">
      <w:pPr>
        <w:jc w:val="both"/>
        <w:rPr>
          <w:rFonts w:ascii="Arial" w:hAnsi="Arial" w:cs="Arial"/>
        </w:rPr>
      </w:pPr>
    </w:p>
    <w:p w:rsidR="00781322" w:rsidRDefault="00781322">
      <w:pPr>
        <w:ind w:left="1440"/>
        <w:jc w:val="both"/>
        <w:rPr>
          <w:rFonts w:ascii="Arial" w:hAnsi="Arial" w:cs="Arial"/>
        </w:rPr>
      </w:pPr>
    </w:p>
    <w:p w:rsidR="00781322" w:rsidRDefault="00781322">
      <w:pPr>
        <w:pStyle w:val="Heading1"/>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rPr>
      </w:pPr>
      <w:bookmarkStart w:id="14" w:name="_Toc465735086"/>
      <w:r>
        <w:rPr>
          <w:rFonts w:ascii="Arial" w:hAnsi="Arial" w:cs="Arial"/>
        </w:rPr>
        <w:lastRenderedPageBreak/>
        <w:t>VIII.</w:t>
      </w:r>
      <w:r>
        <w:rPr>
          <w:rFonts w:ascii="Arial" w:hAnsi="Arial" w:cs="Arial"/>
        </w:rPr>
        <w:tab/>
        <w:t>READINESS LEVELS</w:t>
      </w:r>
      <w:bookmarkEnd w:id="14"/>
    </w:p>
    <w:p w:rsidR="00781322" w:rsidRDefault="00781322">
      <w:pPr>
        <w:pStyle w:val="BodyText2"/>
        <w:rPr>
          <w:rFonts w:ascii="Arial" w:hAnsi="Arial" w:cs="Arial"/>
          <w:b/>
          <w:bCs/>
        </w:rPr>
      </w:pPr>
    </w:p>
    <w:p w:rsidR="00781322" w:rsidRDefault="00781322">
      <w:pPr>
        <w:pStyle w:val="BodyText2"/>
        <w:rPr>
          <w:rFonts w:ascii="Arial" w:hAnsi="Arial" w:cs="Arial"/>
          <w:b/>
          <w:bCs/>
        </w:rPr>
      </w:pPr>
      <w:r>
        <w:rPr>
          <w:rFonts w:ascii="Arial" w:hAnsi="Arial" w:cs="Arial"/>
          <w:b/>
          <w:bCs/>
        </w:rPr>
        <w:t>A.  Level IV:  Normal Conditions</w:t>
      </w:r>
    </w:p>
    <w:p w:rsidR="00781322" w:rsidRDefault="00781322">
      <w:pPr>
        <w:pStyle w:val="BodyText2"/>
        <w:ind w:left="360"/>
        <w:rPr>
          <w:rFonts w:ascii="Arial" w:hAnsi="Arial" w:cs="Arial"/>
        </w:rPr>
      </w:pPr>
    </w:p>
    <w:p w:rsidR="00781322" w:rsidRDefault="00781322">
      <w:pPr>
        <w:pStyle w:val="BodyText2"/>
        <w:numPr>
          <w:ilvl w:val="1"/>
          <w:numId w:val="11"/>
        </w:numPr>
        <w:rPr>
          <w:rFonts w:ascii="Arial" w:hAnsi="Arial" w:cs="Arial"/>
        </w:rPr>
      </w:pPr>
      <w:r>
        <w:rPr>
          <w:rFonts w:ascii="Arial" w:hAnsi="Arial" w:cs="Arial"/>
        </w:rPr>
        <w:t>Review and update plans and related SOPs.</w:t>
      </w:r>
    </w:p>
    <w:p w:rsidR="00781322" w:rsidRDefault="00781322">
      <w:pPr>
        <w:pStyle w:val="BodyText2"/>
        <w:numPr>
          <w:ilvl w:val="1"/>
          <w:numId w:val="11"/>
        </w:numPr>
        <w:rPr>
          <w:rFonts w:ascii="Arial" w:hAnsi="Arial" w:cs="Arial"/>
        </w:rPr>
      </w:pPr>
      <w:r>
        <w:rPr>
          <w:rFonts w:ascii="Arial" w:hAnsi="Arial" w:cs="Arial"/>
        </w:rPr>
        <w:t>Review assignment of all personnel.</w:t>
      </w:r>
    </w:p>
    <w:p w:rsidR="00781322" w:rsidRDefault="00781322">
      <w:pPr>
        <w:pStyle w:val="BodyText2"/>
        <w:numPr>
          <w:ilvl w:val="1"/>
          <w:numId w:val="11"/>
        </w:numPr>
        <w:rPr>
          <w:rFonts w:ascii="Arial" w:hAnsi="Arial" w:cs="Arial"/>
        </w:rPr>
      </w:pPr>
      <w:r>
        <w:rPr>
          <w:rFonts w:ascii="Arial" w:hAnsi="Arial" w:cs="Arial"/>
        </w:rPr>
        <w:t>Coordinate with local private industries on related activities.</w:t>
      </w:r>
    </w:p>
    <w:p w:rsidR="00781322" w:rsidRDefault="00781322">
      <w:pPr>
        <w:pStyle w:val="BodyText2"/>
        <w:numPr>
          <w:ilvl w:val="1"/>
          <w:numId w:val="11"/>
        </w:numPr>
        <w:rPr>
          <w:rFonts w:ascii="Arial" w:hAnsi="Arial" w:cs="Arial"/>
        </w:rPr>
      </w:pPr>
      <w:r>
        <w:rPr>
          <w:rFonts w:ascii="Arial" w:hAnsi="Arial" w:cs="Arial"/>
        </w:rPr>
        <w:t>Maintain a list of health &amp; medical resources (see Annex M).</w:t>
      </w:r>
    </w:p>
    <w:p w:rsidR="00781322" w:rsidRDefault="00781322">
      <w:pPr>
        <w:pStyle w:val="BodyText2"/>
        <w:numPr>
          <w:ilvl w:val="1"/>
          <w:numId w:val="11"/>
        </w:numPr>
        <w:rPr>
          <w:rFonts w:ascii="Arial" w:hAnsi="Arial" w:cs="Arial"/>
        </w:rPr>
      </w:pPr>
      <w:r>
        <w:rPr>
          <w:rFonts w:ascii="Arial" w:hAnsi="Arial" w:cs="Arial"/>
        </w:rPr>
        <w:t>Maintain and periodically test equipment.</w:t>
      </w:r>
    </w:p>
    <w:p w:rsidR="00781322" w:rsidRDefault="00781322">
      <w:pPr>
        <w:pStyle w:val="BodyText2"/>
        <w:numPr>
          <w:ilvl w:val="1"/>
          <w:numId w:val="11"/>
        </w:numPr>
        <w:rPr>
          <w:rFonts w:ascii="Arial" w:hAnsi="Arial" w:cs="Arial"/>
        </w:rPr>
      </w:pPr>
      <w:r>
        <w:rPr>
          <w:rFonts w:ascii="Arial" w:hAnsi="Arial" w:cs="Arial"/>
        </w:rPr>
        <w:t>Conduct appropriate training, drills, and exercises.</w:t>
      </w:r>
    </w:p>
    <w:p w:rsidR="00781322" w:rsidRDefault="00781322">
      <w:pPr>
        <w:pStyle w:val="BodyText2"/>
        <w:numPr>
          <w:ilvl w:val="1"/>
          <w:numId w:val="11"/>
        </w:numPr>
        <w:rPr>
          <w:rFonts w:ascii="Arial" w:hAnsi="Arial" w:cs="Arial"/>
          <w:b/>
          <w:bCs/>
        </w:rPr>
      </w:pPr>
      <w:r>
        <w:rPr>
          <w:rFonts w:ascii="Arial" w:hAnsi="Arial" w:cs="Arial"/>
        </w:rPr>
        <w:t>Develop tentative task assignments and identify potential resource shortfalls.</w:t>
      </w:r>
    </w:p>
    <w:p w:rsidR="00781322" w:rsidRDefault="00781322">
      <w:pPr>
        <w:pStyle w:val="BodyText2"/>
        <w:numPr>
          <w:ilvl w:val="1"/>
          <w:numId w:val="11"/>
        </w:numPr>
        <w:rPr>
          <w:rFonts w:ascii="Arial" w:hAnsi="Arial" w:cs="Arial"/>
        </w:rPr>
      </w:pPr>
      <w:r>
        <w:rPr>
          <w:rFonts w:ascii="Arial" w:hAnsi="Arial" w:cs="Arial"/>
        </w:rPr>
        <w:t>Establish a liaison with all private health &amp; medical facilities.</w:t>
      </w:r>
    </w:p>
    <w:p w:rsidR="00781322" w:rsidRDefault="00781322">
      <w:pPr>
        <w:pStyle w:val="BodyText2"/>
        <w:ind w:left="360"/>
        <w:rPr>
          <w:rFonts w:ascii="Arial" w:hAnsi="Arial" w:cs="Arial"/>
        </w:rPr>
      </w:pPr>
    </w:p>
    <w:p w:rsidR="00781322" w:rsidRDefault="00781322">
      <w:pPr>
        <w:pStyle w:val="BodyText2"/>
        <w:numPr>
          <w:ilvl w:val="0"/>
          <w:numId w:val="11"/>
        </w:numPr>
        <w:tabs>
          <w:tab w:val="left" w:pos="0"/>
        </w:tabs>
        <w:rPr>
          <w:rFonts w:ascii="Arial" w:hAnsi="Arial" w:cs="Arial"/>
          <w:b/>
          <w:bCs/>
        </w:rPr>
      </w:pPr>
      <w:r>
        <w:rPr>
          <w:rFonts w:ascii="Arial" w:hAnsi="Arial" w:cs="Arial"/>
          <w:b/>
          <w:bCs/>
        </w:rPr>
        <w:t>Level III: Increased Readiness:</w:t>
      </w:r>
    </w:p>
    <w:p w:rsidR="00781322" w:rsidRDefault="00781322">
      <w:pPr>
        <w:pStyle w:val="BodyText2"/>
        <w:ind w:left="1080"/>
        <w:rPr>
          <w:rFonts w:ascii="Arial" w:hAnsi="Arial" w:cs="Arial"/>
          <w:b/>
          <w:bCs/>
        </w:rPr>
      </w:pPr>
    </w:p>
    <w:p w:rsidR="00781322" w:rsidRDefault="00781322">
      <w:pPr>
        <w:pStyle w:val="BodyText2"/>
        <w:numPr>
          <w:ilvl w:val="1"/>
          <w:numId w:val="11"/>
        </w:numPr>
        <w:rPr>
          <w:rFonts w:ascii="Arial" w:hAnsi="Arial" w:cs="Arial"/>
        </w:rPr>
      </w:pPr>
      <w:r>
        <w:rPr>
          <w:rFonts w:ascii="Arial" w:hAnsi="Arial" w:cs="Arial"/>
        </w:rPr>
        <w:t>Check readiness of health and medical equipment, supplies, and facilities.</w:t>
      </w:r>
    </w:p>
    <w:p w:rsidR="00781322" w:rsidRDefault="00781322">
      <w:pPr>
        <w:pStyle w:val="BodyText2"/>
        <w:numPr>
          <w:ilvl w:val="1"/>
          <w:numId w:val="11"/>
        </w:numPr>
        <w:rPr>
          <w:rFonts w:ascii="Arial" w:hAnsi="Arial" w:cs="Arial"/>
        </w:rPr>
      </w:pPr>
      <w:r>
        <w:rPr>
          <w:rFonts w:ascii="Arial" w:hAnsi="Arial" w:cs="Arial"/>
        </w:rPr>
        <w:t>Correct any deficiencies in equipment and facilities.</w:t>
      </w:r>
    </w:p>
    <w:p w:rsidR="00781322" w:rsidRDefault="00781322">
      <w:pPr>
        <w:pStyle w:val="BodyText2"/>
        <w:numPr>
          <w:ilvl w:val="1"/>
          <w:numId w:val="11"/>
        </w:numPr>
        <w:rPr>
          <w:rFonts w:ascii="Arial" w:hAnsi="Arial" w:cs="Arial"/>
        </w:rPr>
      </w:pPr>
      <w:r>
        <w:rPr>
          <w:rFonts w:ascii="Arial" w:hAnsi="Arial" w:cs="Arial"/>
        </w:rPr>
        <w:t>Check readiness of equipment, supplies, and facilities.</w:t>
      </w:r>
    </w:p>
    <w:p w:rsidR="00781322" w:rsidRDefault="00781322">
      <w:pPr>
        <w:pStyle w:val="BodyText2"/>
        <w:numPr>
          <w:ilvl w:val="1"/>
          <w:numId w:val="11"/>
        </w:numPr>
        <w:rPr>
          <w:rFonts w:ascii="Arial" w:hAnsi="Arial" w:cs="Arial"/>
        </w:rPr>
      </w:pPr>
      <w:r>
        <w:rPr>
          <w:rFonts w:ascii="Arial" w:hAnsi="Arial" w:cs="Arial"/>
        </w:rPr>
        <w:t>Correct shortages of essential supplies and equipment.</w:t>
      </w:r>
    </w:p>
    <w:p w:rsidR="00781322" w:rsidRDefault="00781322">
      <w:pPr>
        <w:pStyle w:val="BodyText2"/>
        <w:numPr>
          <w:ilvl w:val="1"/>
          <w:numId w:val="11"/>
        </w:numPr>
        <w:rPr>
          <w:rFonts w:ascii="Arial" w:hAnsi="Arial" w:cs="Arial"/>
        </w:rPr>
      </w:pPr>
      <w:r>
        <w:rPr>
          <w:rFonts w:ascii="Arial" w:hAnsi="Arial" w:cs="Arial"/>
        </w:rPr>
        <w:t>Update incident notification and staff recall rosters.</w:t>
      </w:r>
    </w:p>
    <w:p w:rsidR="00781322" w:rsidRDefault="00781322">
      <w:pPr>
        <w:pStyle w:val="BodyText2"/>
        <w:numPr>
          <w:ilvl w:val="1"/>
          <w:numId w:val="11"/>
        </w:numPr>
        <w:rPr>
          <w:rFonts w:ascii="Arial" w:hAnsi="Arial" w:cs="Arial"/>
        </w:rPr>
      </w:pPr>
      <w:r>
        <w:rPr>
          <w:rFonts w:ascii="Arial" w:hAnsi="Arial" w:cs="Arial"/>
        </w:rPr>
        <w:t>Notify key personnel of possible emergency operations.</w:t>
      </w:r>
    </w:p>
    <w:p w:rsidR="00781322" w:rsidRDefault="00781322">
      <w:pPr>
        <w:pStyle w:val="BodyText2"/>
        <w:numPr>
          <w:ilvl w:val="1"/>
          <w:numId w:val="11"/>
        </w:numPr>
        <w:rPr>
          <w:rFonts w:ascii="Arial" w:hAnsi="Arial" w:cs="Arial"/>
        </w:rPr>
      </w:pPr>
      <w:r>
        <w:rPr>
          <w:rFonts w:ascii="Arial" w:hAnsi="Arial" w:cs="Arial"/>
        </w:rPr>
        <w:t>Review procedures for relocating patients and determine the availability of required specialized equipment if evacuation of health &amp; medical facilities may be required.</w:t>
      </w:r>
    </w:p>
    <w:p w:rsidR="00781322" w:rsidRDefault="00781322">
      <w:pPr>
        <w:pStyle w:val="BodyText2"/>
        <w:rPr>
          <w:rFonts w:ascii="Arial" w:hAnsi="Arial" w:cs="Arial"/>
        </w:rPr>
      </w:pPr>
    </w:p>
    <w:p w:rsidR="00781322" w:rsidRDefault="00781322">
      <w:pPr>
        <w:pStyle w:val="BodyText2"/>
        <w:numPr>
          <w:ilvl w:val="0"/>
          <w:numId w:val="11"/>
        </w:numPr>
        <w:rPr>
          <w:rFonts w:ascii="Arial" w:hAnsi="Arial" w:cs="Arial"/>
          <w:b/>
          <w:bCs/>
        </w:rPr>
      </w:pPr>
      <w:r>
        <w:rPr>
          <w:rFonts w:ascii="Arial" w:hAnsi="Arial" w:cs="Arial"/>
          <w:b/>
          <w:bCs/>
        </w:rPr>
        <w:t>Level II: High Readiness:</w:t>
      </w:r>
    </w:p>
    <w:p w:rsidR="00781322" w:rsidRDefault="00781322">
      <w:pPr>
        <w:pStyle w:val="BodyText2"/>
        <w:ind w:left="1080"/>
        <w:rPr>
          <w:rFonts w:ascii="Arial" w:hAnsi="Arial" w:cs="Arial"/>
        </w:rPr>
      </w:pPr>
    </w:p>
    <w:p w:rsidR="00781322" w:rsidRDefault="00781322">
      <w:pPr>
        <w:pStyle w:val="BodyText2"/>
        <w:numPr>
          <w:ilvl w:val="1"/>
          <w:numId w:val="11"/>
        </w:numPr>
        <w:rPr>
          <w:rFonts w:ascii="Arial" w:hAnsi="Arial" w:cs="Arial"/>
        </w:rPr>
      </w:pPr>
      <w:r>
        <w:rPr>
          <w:rFonts w:ascii="Arial" w:hAnsi="Arial" w:cs="Arial"/>
        </w:rPr>
        <w:t>Alert personnel to the possibility of emergency duty.</w:t>
      </w:r>
    </w:p>
    <w:p w:rsidR="00781322" w:rsidRDefault="00781322">
      <w:pPr>
        <w:pStyle w:val="BodyText2"/>
        <w:numPr>
          <w:ilvl w:val="1"/>
          <w:numId w:val="11"/>
        </w:numPr>
        <w:rPr>
          <w:rFonts w:ascii="Arial" w:hAnsi="Arial" w:cs="Arial"/>
        </w:rPr>
      </w:pPr>
      <w:r>
        <w:rPr>
          <w:rFonts w:ascii="Arial" w:hAnsi="Arial" w:cs="Arial"/>
        </w:rPr>
        <w:t>Place selected personnel and equipment on standby.</w:t>
      </w:r>
    </w:p>
    <w:p w:rsidR="00781322" w:rsidRDefault="00781322">
      <w:pPr>
        <w:pStyle w:val="BodyText2"/>
        <w:numPr>
          <w:ilvl w:val="1"/>
          <w:numId w:val="11"/>
        </w:numPr>
        <w:rPr>
          <w:rFonts w:ascii="Arial" w:hAnsi="Arial" w:cs="Arial"/>
        </w:rPr>
      </w:pPr>
      <w:r>
        <w:rPr>
          <w:rFonts w:ascii="Arial" w:hAnsi="Arial" w:cs="Arial"/>
        </w:rPr>
        <w:t>Identify personnel to staff the EOC and ICP if those facilities are activated.</w:t>
      </w:r>
    </w:p>
    <w:p w:rsidR="00781322" w:rsidRDefault="00781322">
      <w:pPr>
        <w:pStyle w:val="BodyText2"/>
        <w:rPr>
          <w:rFonts w:ascii="Arial" w:hAnsi="Arial" w:cs="Arial"/>
        </w:rPr>
      </w:pPr>
    </w:p>
    <w:p w:rsidR="00781322" w:rsidRDefault="00781322">
      <w:pPr>
        <w:pStyle w:val="BodyText2"/>
        <w:numPr>
          <w:ilvl w:val="0"/>
          <w:numId w:val="11"/>
        </w:numPr>
        <w:rPr>
          <w:rFonts w:ascii="Arial" w:hAnsi="Arial" w:cs="Arial"/>
          <w:b/>
          <w:bCs/>
        </w:rPr>
      </w:pPr>
      <w:r>
        <w:rPr>
          <w:rFonts w:ascii="Arial" w:hAnsi="Arial" w:cs="Arial"/>
          <w:b/>
          <w:bCs/>
        </w:rPr>
        <w:t>Level I: Maximum Readiness:</w:t>
      </w:r>
    </w:p>
    <w:p w:rsidR="00781322" w:rsidRDefault="00781322">
      <w:pPr>
        <w:pStyle w:val="BodyText2"/>
        <w:ind w:left="1080"/>
        <w:rPr>
          <w:rFonts w:ascii="Arial" w:hAnsi="Arial" w:cs="Arial"/>
        </w:rPr>
      </w:pPr>
    </w:p>
    <w:p w:rsidR="00781322" w:rsidRDefault="00781322">
      <w:pPr>
        <w:pStyle w:val="BodyText2"/>
        <w:numPr>
          <w:ilvl w:val="1"/>
          <w:numId w:val="11"/>
        </w:numPr>
        <w:rPr>
          <w:rFonts w:ascii="Arial" w:hAnsi="Arial" w:cs="Arial"/>
        </w:rPr>
      </w:pPr>
      <w:r>
        <w:rPr>
          <w:rFonts w:ascii="Arial" w:hAnsi="Arial" w:cs="Arial"/>
        </w:rPr>
        <w:t>Mobilize health and medical resources to include personnel and equipment.</w:t>
      </w:r>
    </w:p>
    <w:p w:rsidR="00781322" w:rsidRDefault="00781322">
      <w:pPr>
        <w:pStyle w:val="BodyText2"/>
        <w:numPr>
          <w:ilvl w:val="1"/>
          <w:numId w:val="11"/>
        </w:numPr>
        <w:rPr>
          <w:rFonts w:ascii="Arial" w:hAnsi="Arial" w:cs="Arial"/>
        </w:rPr>
      </w:pPr>
      <w:r>
        <w:rPr>
          <w:rFonts w:ascii="Arial" w:hAnsi="Arial" w:cs="Arial"/>
        </w:rPr>
        <w:t>Dispatch health and medical representative(s) to the EOC when activated.</w:t>
      </w:r>
    </w:p>
    <w:p w:rsidR="00781322" w:rsidRDefault="00781322">
      <w:pPr>
        <w:pStyle w:val="BodyText2"/>
        <w:rPr>
          <w:rFonts w:ascii="Arial" w:hAnsi="Arial" w:cs="Arial"/>
        </w:rPr>
      </w:pPr>
    </w:p>
    <w:p w:rsidR="00934C10" w:rsidRDefault="00934C10">
      <w:pPr>
        <w:pStyle w:val="BodyText2"/>
        <w:rPr>
          <w:rFonts w:ascii="Arial" w:hAnsi="Arial" w:cs="Arial"/>
        </w:rPr>
      </w:pPr>
    </w:p>
    <w:p w:rsidR="00934C10" w:rsidRDefault="00934C10">
      <w:pPr>
        <w:pStyle w:val="BodyText2"/>
        <w:rPr>
          <w:rFonts w:ascii="Arial" w:hAnsi="Arial" w:cs="Arial"/>
        </w:rPr>
      </w:pPr>
    </w:p>
    <w:p w:rsidR="00934C10" w:rsidRDefault="00934C10">
      <w:pPr>
        <w:pStyle w:val="BodyText2"/>
        <w:rPr>
          <w:rFonts w:ascii="Arial" w:hAnsi="Arial" w:cs="Arial"/>
        </w:rPr>
      </w:pPr>
    </w:p>
    <w:p w:rsidR="00781322" w:rsidRDefault="00781322">
      <w:pPr>
        <w:pStyle w:val="BodyText2"/>
        <w:rPr>
          <w:rFonts w:ascii="Arial" w:hAnsi="Arial" w:cs="Arial"/>
        </w:rPr>
      </w:pPr>
    </w:p>
    <w:p w:rsidR="00781322" w:rsidRDefault="00781322">
      <w:pPr>
        <w:pStyle w:val="Heading1"/>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rPr>
      </w:pPr>
      <w:bookmarkStart w:id="15" w:name="_Toc465735088"/>
      <w:r>
        <w:rPr>
          <w:rFonts w:ascii="Arial" w:hAnsi="Arial" w:cs="Arial"/>
        </w:rPr>
        <w:t>IX.</w:t>
      </w:r>
      <w:r>
        <w:rPr>
          <w:rFonts w:ascii="Arial" w:hAnsi="Arial" w:cs="Arial"/>
        </w:rPr>
        <w:tab/>
        <w:t>ADMINISTRATION &amp; SUPPORT</w:t>
      </w:r>
      <w:bookmarkEnd w:id="15"/>
    </w:p>
    <w:p w:rsidR="00781322" w:rsidRDefault="00781322">
      <w:pPr>
        <w:jc w:val="both"/>
        <w:rPr>
          <w:rFonts w:ascii="Arial" w:hAnsi="Arial" w:cs="Arial"/>
        </w:rPr>
      </w:pPr>
    </w:p>
    <w:p w:rsidR="00781322" w:rsidRDefault="00781322">
      <w:pPr>
        <w:pStyle w:val="Heading4"/>
        <w:numPr>
          <w:ilvl w:val="0"/>
          <w:numId w:val="12"/>
        </w:numPr>
        <w:rPr>
          <w:rFonts w:ascii="Arial" w:hAnsi="Arial" w:cs="Arial"/>
        </w:rPr>
      </w:pPr>
      <w:r>
        <w:rPr>
          <w:rFonts w:ascii="Arial" w:hAnsi="Arial" w:cs="Arial"/>
        </w:rPr>
        <w:t>Reporting</w:t>
      </w:r>
    </w:p>
    <w:p w:rsidR="00781322" w:rsidRDefault="00781322">
      <w:pPr>
        <w:jc w:val="both"/>
        <w:rPr>
          <w:rFonts w:ascii="Arial" w:hAnsi="Arial" w:cs="Arial"/>
          <w:b/>
          <w:bCs/>
        </w:rPr>
      </w:pPr>
    </w:p>
    <w:p w:rsidR="00781322" w:rsidRDefault="00781322">
      <w:pPr>
        <w:numPr>
          <w:ilvl w:val="1"/>
          <w:numId w:val="12"/>
        </w:numPr>
        <w:jc w:val="both"/>
        <w:rPr>
          <w:rFonts w:ascii="Arial" w:hAnsi="Arial" w:cs="Arial"/>
          <w:b/>
          <w:bCs/>
        </w:rPr>
      </w:pPr>
      <w:r>
        <w:rPr>
          <w:rFonts w:ascii="Arial" w:hAnsi="Arial" w:cs="Arial"/>
        </w:rPr>
        <w:t xml:space="preserve">In addition to reports that may be required by their parent organizations, health &amp; medical elements participating in emergency operations should provide appropriate situation reports to the Incident Commander, or if an incident command operation has not been established, to the Health Officer in the EOC.  The Incident Commander will forward periodic reports to the EOC.  </w:t>
      </w:r>
    </w:p>
    <w:p w:rsidR="00781322" w:rsidRDefault="00781322">
      <w:pPr>
        <w:tabs>
          <w:tab w:val="num" w:pos="720"/>
        </w:tabs>
        <w:jc w:val="both"/>
        <w:rPr>
          <w:rFonts w:ascii="Arial" w:hAnsi="Arial" w:cs="Arial"/>
          <w:b/>
          <w:bCs/>
        </w:rPr>
      </w:pPr>
    </w:p>
    <w:p w:rsidR="00781322" w:rsidRDefault="00781322">
      <w:pPr>
        <w:numPr>
          <w:ilvl w:val="1"/>
          <w:numId w:val="12"/>
        </w:numPr>
        <w:jc w:val="both"/>
        <w:rPr>
          <w:rFonts w:ascii="Arial" w:hAnsi="Arial" w:cs="Arial"/>
          <w:b/>
          <w:bCs/>
        </w:rPr>
      </w:pPr>
      <w:r>
        <w:rPr>
          <w:rFonts w:ascii="Arial" w:hAnsi="Arial" w:cs="Arial"/>
        </w:rPr>
        <w:lastRenderedPageBreak/>
        <w:t xml:space="preserve">Pertinent information from all sources will be incorporated into the Initial Emergency Report and the periodic Situation Report that is prepared and disseminated to key officials, other affected jurisdictions, and state agencies during major emergency operations.  The essential elements of information for the Initial Emergency Report and the Situation Report are outlined in Appendices 2 and 3 to </w:t>
      </w:r>
      <w:r w:rsidRPr="008A3780">
        <w:rPr>
          <w:rFonts w:ascii="Arial" w:hAnsi="Arial" w:cs="Arial"/>
          <w:b/>
        </w:rPr>
        <w:t>Annex N, Direction and Control</w:t>
      </w:r>
      <w:r>
        <w:rPr>
          <w:rFonts w:ascii="Arial" w:hAnsi="Arial" w:cs="Arial"/>
        </w:rPr>
        <w:t>.</w:t>
      </w:r>
    </w:p>
    <w:p w:rsidR="00781322" w:rsidRDefault="00781322">
      <w:pPr>
        <w:jc w:val="both"/>
        <w:rPr>
          <w:rFonts w:ascii="Arial" w:hAnsi="Arial" w:cs="Arial"/>
          <w:b/>
          <w:bCs/>
        </w:rPr>
      </w:pPr>
    </w:p>
    <w:p w:rsidR="00781322" w:rsidRDefault="00781322">
      <w:pPr>
        <w:numPr>
          <w:ilvl w:val="0"/>
          <w:numId w:val="12"/>
        </w:numPr>
        <w:jc w:val="both"/>
        <w:rPr>
          <w:rFonts w:ascii="Arial" w:hAnsi="Arial" w:cs="Arial"/>
          <w:b/>
          <w:bCs/>
        </w:rPr>
      </w:pPr>
      <w:r>
        <w:rPr>
          <w:rFonts w:ascii="Arial" w:hAnsi="Arial" w:cs="Arial"/>
          <w:b/>
          <w:bCs/>
        </w:rPr>
        <w:t>Maintenance and Preservation of Records</w:t>
      </w:r>
    </w:p>
    <w:p w:rsidR="00781322" w:rsidRDefault="00781322">
      <w:pPr>
        <w:jc w:val="both"/>
        <w:rPr>
          <w:rFonts w:ascii="Arial" w:hAnsi="Arial" w:cs="Arial"/>
          <w:b/>
          <w:bCs/>
        </w:rPr>
      </w:pPr>
    </w:p>
    <w:p w:rsidR="00781322" w:rsidRDefault="00781322">
      <w:pPr>
        <w:pStyle w:val="BodyTextIndent3"/>
        <w:numPr>
          <w:ilvl w:val="1"/>
          <w:numId w:val="12"/>
        </w:numPr>
        <w:rPr>
          <w:rFonts w:ascii="Arial" w:hAnsi="Arial" w:cs="Arial"/>
        </w:rPr>
      </w:pPr>
      <w:r>
        <w:rPr>
          <w:rFonts w:ascii="Arial" w:hAnsi="Arial" w:cs="Arial"/>
        </w:rPr>
        <w:t>Maintenance of Records.  Health and medical operational records generated during an emergency will be collected and filed in an orderly manner. A record of events must be preserved for use in determining the possible recovery of emergency operations expenses, response costs, settling claims, assessing the effectiveness of operations, and updating emergency plans and procedures.</w:t>
      </w:r>
    </w:p>
    <w:p w:rsidR="00781322" w:rsidRDefault="00781322">
      <w:pPr>
        <w:pStyle w:val="BodyTextIndent3"/>
        <w:ind w:left="0"/>
        <w:rPr>
          <w:rFonts w:ascii="Arial" w:hAnsi="Arial" w:cs="Arial"/>
        </w:rPr>
      </w:pPr>
    </w:p>
    <w:p w:rsidR="00781322" w:rsidRDefault="00781322">
      <w:pPr>
        <w:numPr>
          <w:ilvl w:val="1"/>
          <w:numId w:val="12"/>
        </w:numPr>
        <w:jc w:val="both"/>
        <w:rPr>
          <w:rFonts w:ascii="Arial" w:hAnsi="Arial" w:cs="Arial"/>
        </w:rPr>
      </w:pPr>
      <w:r>
        <w:rPr>
          <w:rFonts w:ascii="Arial" w:hAnsi="Arial" w:cs="Arial"/>
        </w:rPr>
        <w:t>Documentation of Costs.  Expenses incurred in carrying out health and medical services for certain hazards, such as radiological accidents or hazardous materials incidents, may be recoverable from the responsible party.  Hence, all departments and agencies will maintain records of personnel and equipment used and supplies consumed during large-scale health and medical operations.</w:t>
      </w:r>
    </w:p>
    <w:p w:rsidR="00781322" w:rsidRDefault="00781322">
      <w:pPr>
        <w:jc w:val="both"/>
        <w:rPr>
          <w:rFonts w:ascii="Arial" w:hAnsi="Arial" w:cs="Arial"/>
        </w:rPr>
      </w:pPr>
    </w:p>
    <w:p w:rsidR="00781322" w:rsidRDefault="00781322">
      <w:pPr>
        <w:numPr>
          <w:ilvl w:val="1"/>
          <w:numId w:val="12"/>
        </w:numPr>
        <w:jc w:val="both"/>
        <w:rPr>
          <w:rFonts w:ascii="Arial" w:hAnsi="Arial" w:cs="Arial"/>
        </w:rPr>
      </w:pPr>
      <w:r>
        <w:rPr>
          <w:rFonts w:ascii="Arial" w:hAnsi="Arial" w:cs="Arial"/>
        </w:rPr>
        <w:t>Preservation of Records.  Vital health &amp; medical records should be protected from the effects of a disaster to the maximum extent possible.  Should records be damag</w:t>
      </w:r>
      <w:r w:rsidR="008A3780">
        <w:rPr>
          <w:rFonts w:ascii="Arial" w:hAnsi="Arial" w:cs="Arial"/>
        </w:rPr>
        <w:t>ed during an emergency</w:t>
      </w:r>
      <w:r>
        <w:rPr>
          <w:rFonts w:ascii="Arial" w:hAnsi="Arial" w:cs="Arial"/>
        </w:rPr>
        <w:t>, professional assistance for preserving and restoring those records should be obtained as soon as possible.</w:t>
      </w:r>
    </w:p>
    <w:p w:rsidR="00781322" w:rsidRDefault="00781322">
      <w:pPr>
        <w:jc w:val="both"/>
        <w:rPr>
          <w:rFonts w:ascii="Arial" w:hAnsi="Arial" w:cs="Arial"/>
        </w:rPr>
      </w:pPr>
    </w:p>
    <w:p w:rsidR="00781322" w:rsidRDefault="00781322">
      <w:pPr>
        <w:numPr>
          <w:ilvl w:val="0"/>
          <w:numId w:val="12"/>
        </w:numPr>
        <w:jc w:val="both"/>
        <w:rPr>
          <w:rFonts w:ascii="Arial" w:hAnsi="Arial" w:cs="Arial"/>
          <w:b/>
          <w:bCs/>
        </w:rPr>
      </w:pPr>
      <w:r>
        <w:rPr>
          <w:rFonts w:ascii="Arial" w:hAnsi="Arial" w:cs="Arial"/>
          <w:b/>
          <w:bCs/>
        </w:rPr>
        <w:t>Post Incident Review</w:t>
      </w:r>
    </w:p>
    <w:p w:rsidR="00781322" w:rsidRDefault="00781322">
      <w:pPr>
        <w:jc w:val="both"/>
        <w:rPr>
          <w:rFonts w:ascii="Arial" w:hAnsi="Arial" w:cs="Arial"/>
          <w:b/>
          <w:bCs/>
        </w:rPr>
      </w:pPr>
    </w:p>
    <w:p w:rsidR="00781322" w:rsidRDefault="00781322">
      <w:pPr>
        <w:pStyle w:val="BodyTextIndent3"/>
        <w:ind w:left="360"/>
        <w:rPr>
          <w:rFonts w:ascii="Arial" w:hAnsi="Arial" w:cs="Arial"/>
        </w:rPr>
      </w:pPr>
      <w:r>
        <w:rPr>
          <w:rFonts w:ascii="Arial" w:hAnsi="Arial" w:cs="Arial"/>
        </w:rPr>
        <w:t xml:space="preserve">For large-scale </w:t>
      </w:r>
      <w:r w:rsidR="008A3780">
        <w:rPr>
          <w:rFonts w:ascii="Arial" w:hAnsi="Arial" w:cs="Arial"/>
        </w:rPr>
        <w:t xml:space="preserve">emergencies and disasters, the County Judge and </w:t>
      </w:r>
      <w:r>
        <w:rPr>
          <w:rFonts w:ascii="Arial" w:hAnsi="Arial" w:cs="Arial"/>
        </w:rPr>
        <w:t xml:space="preserve">EMC shall organize and conduct a review of emergency operations by those tasked in this annex in accordance with the guidance provided in Section IX.E of the </w:t>
      </w:r>
      <w:r w:rsidRPr="008A3780">
        <w:rPr>
          <w:rFonts w:ascii="Arial" w:hAnsi="Arial" w:cs="Arial"/>
          <w:b/>
        </w:rPr>
        <w:t>Basic Plan</w:t>
      </w:r>
      <w:r>
        <w:rPr>
          <w:rFonts w:ascii="Arial" w:hAnsi="Arial" w:cs="Arial"/>
        </w:rPr>
        <w:t>.  The purpose of this review is to identify needed improvements in this annex, procedures, facilities, and equipment.  Health and medical services that participated in the emergency operations being reviewed should participate in the post-incident review.</w:t>
      </w:r>
    </w:p>
    <w:p w:rsidR="00781322" w:rsidRDefault="00781322">
      <w:pPr>
        <w:pStyle w:val="BodyTextIndent3"/>
        <w:rPr>
          <w:rFonts w:ascii="Arial" w:hAnsi="Arial" w:cs="Arial"/>
        </w:rPr>
      </w:pPr>
    </w:p>
    <w:p w:rsidR="00781322" w:rsidRDefault="00781322">
      <w:pPr>
        <w:pStyle w:val="Heading4"/>
        <w:numPr>
          <w:ilvl w:val="0"/>
          <w:numId w:val="12"/>
        </w:numPr>
        <w:rPr>
          <w:rFonts w:ascii="Arial" w:hAnsi="Arial" w:cs="Arial"/>
        </w:rPr>
      </w:pPr>
      <w:r>
        <w:rPr>
          <w:rFonts w:ascii="Arial" w:hAnsi="Arial" w:cs="Arial"/>
        </w:rPr>
        <w:t>Exercises</w:t>
      </w:r>
    </w:p>
    <w:p w:rsidR="00781322" w:rsidRDefault="00781322">
      <w:pPr>
        <w:jc w:val="both"/>
        <w:rPr>
          <w:rFonts w:ascii="Arial" w:hAnsi="Arial" w:cs="Arial"/>
          <w:b/>
          <w:bCs/>
        </w:rPr>
      </w:pPr>
    </w:p>
    <w:p w:rsidR="00781322" w:rsidRDefault="00781322">
      <w:pPr>
        <w:pStyle w:val="BodyTextIndent3"/>
        <w:ind w:left="360"/>
        <w:rPr>
          <w:rFonts w:ascii="Arial" w:hAnsi="Arial" w:cs="Arial"/>
        </w:rPr>
      </w:pPr>
      <w:r>
        <w:rPr>
          <w:rFonts w:ascii="Arial" w:hAnsi="Arial" w:cs="Arial"/>
        </w:rPr>
        <w:t>Local drills, tabletop exercises, functional exercises, and full-scale exercises based on the hazards faced by our</w:t>
      </w:r>
      <w:r w:rsidR="008A3780">
        <w:rPr>
          <w:rFonts w:ascii="Arial" w:hAnsi="Arial" w:cs="Arial"/>
        </w:rPr>
        <w:t xml:space="preserve"> jurisdictions</w:t>
      </w:r>
      <w:r>
        <w:rPr>
          <w:rFonts w:ascii="Arial" w:hAnsi="Arial" w:cs="Arial"/>
        </w:rPr>
        <w:t xml:space="preserve"> will periodically include health and medical services operations.   Additional drills and exercises may be conducted by various agencies and services </w:t>
      </w:r>
      <w:r w:rsidR="008A3780">
        <w:rPr>
          <w:rFonts w:ascii="Arial" w:hAnsi="Arial" w:cs="Arial"/>
        </w:rPr>
        <w:t>t</w:t>
      </w:r>
      <w:r>
        <w:rPr>
          <w:rFonts w:ascii="Arial" w:hAnsi="Arial" w:cs="Arial"/>
        </w:rPr>
        <w:t>o</w:t>
      </w:r>
      <w:r w:rsidR="008A3780">
        <w:rPr>
          <w:rFonts w:ascii="Arial" w:hAnsi="Arial" w:cs="Arial"/>
        </w:rPr>
        <w:t xml:space="preserve"> develop</w:t>
      </w:r>
      <w:r>
        <w:rPr>
          <w:rFonts w:ascii="Arial" w:hAnsi="Arial" w:cs="Arial"/>
        </w:rPr>
        <w:t xml:space="preserve"> and test abilities to make effective health and medical response to various types of emergencies.</w:t>
      </w:r>
    </w:p>
    <w:p w:rsidR="00781322" w:rsidRDefault="00781322">
      <w:pPr>
        <w:ind w:left="360"/>
        <w:jc w:val="both"/>
        <w:rPr>
          <w:rFonts w:ascii="Arial" w:hAnsi="Arial" w:cs="Arial"/>
        </w:rPr>
      </w:pPr>
    </w:p>
    <w:p w:rsidR="00781322" w:rsidRDefault="00781322">
      <w:pPr>
        <w:numPr>
          <w:ilvl w:val="0"/>
          <w:numId w:val="12"/>
        </w:numPr>
        <w:tabs>
          <w:tab w:val="left" w:pos="-270"/>
        </w:tabs>
        <w:jc w:val="both"/>
        <w:rPr>
          <w:rFonts w:ascii="Arial" w:hAnsi="Arial" w:cs="Arial"/>
          <w:b/>
          <w:bCs/>
        </w:rPr>
      </w:pPr>
      <w:r>
        <w:rPr>
          <w:rFonts w:ascii="Arial" w:hAnsi="Arial" w:cs="Arial"/>
          <w:b/>
          <w:bCs/>
        </w:rPr>
        <w:t>Resources</w:t>
      </w:r>
    </w:p>
    <w:p w:rsidR="00781322" w:rsidRDefault="00781322">
      <w:pPr>
        <w:tabs>
          <w:tab w:val="left" w:pos="-270"/>
        </w:tabs>
        <w:ind w:left="360"/>
        <w:jc w:val="both"/>
        <w:rPr>
          <w:rFonts w:ascii="Arial" w:hAnsi="Arial" w:cs="Arial"/>
          <w:sz w:val="16"/>
          <w:szCs w:val="16"/>
        </w:rPr>
      </w:pPr>
    </w:p>
    <w:p w:rsidR="00781322" w:rsidRDefault="00781322">
      <w:pPr>
        <w:numPr>
          <w:ilvl w:val="1"/>
          <w:numId w:val="14"/>
        </w:numPr>
        <w:tabs>
          <w:tab w:val="left" w:pos="-270"/>
        </w:tabs>
        <w:jc w:val="both"/>
        <w:rPr>
          <w:rFonts w:ascii="Arial" w:hAnsi="Arial" w:cs="Arial"/>
        </w:rPr>
      </w:pPr>
      <w:r>
        <w:rPr>
          <w:rFonts w:ascii="Arial" w:hAnsi="Arial" w:cs="Arial"/>
        </w:rPr>
        <w:t xml:space="preserve">A list of local health &amp; medical facilities is provided in </w:t>
      </w:r>
      <w:r w:rsidRPr="008A3780">
        <w:rPr>
          <w:rFonts w:ascii="Arial" w:hAnsi="Arial" w:cs="Arial"/>
          <w:b/>
        </w:rPr>
        <w:t>Appendix 1</w:t>
      </w:r>
      <w:r>
        <w:rPr>
          <w:rFonts w:ascii="Arial" w:hAnsi="Arial" w:cs="Arial"/>
        </w:rPr>
        <w:t xml:space="preserve">. </w:t>
      </w:r>
    </w:p>
    <w:p w:rsidR="00781322" w:rsidRDefault="00781322">
      <w:pPr>
        <w:tabs>
          <w:tab w:val="left" w:pos="-270"/>
        </w:tabs>
        <w:jc w:val="both"/>
        <w:rPr>
          <w:rFonts w:ascii="Arial" w:hAnsi="Arial" w:cs="Arial"/>
          <w:sz w:val="16"/>
          <w:szCs w:val="16"/>
        </w:rPr>
      </w:pPr>
    </w:p>
    <w:p w:rsidR="00781322" w:rsidRDefault="00781322">
      <w:pPr>
        <w:numPr>
          <w:ilvl w:val="1"/>
          <w:numId w:val="14"/>
        </w:numPr>
        <w:tabs>
          <w:tab w:val="left" w:pos="-270"/>
        </w:tabs>
        <w:jc w:val="both"/>
        <w:rPr>
          <w:rFonts w:ascii="Arial" w:hAnsi="Arial" w:cs="Arial"/>
        </w:rPr>
      </w:pPr>
      <w:r>
        <w:rPr>
          <w:rFonts w:ascii="Arial" w:hAnsi="Arial" w:cs="Arial"/>
        </w:rPr>
        <w:t xml:space="preserve">A list of deployable health and medical response resources is provided in </w:t>
      </w:r>
      <w:r w:rsidRPr="008A3780">
        <w:rPr>
          <w:rFonts w:ascii="Arial" w:hAnsi="Arial" w:cs="Arial"/>
          <w:b/>
        </w:rPr>
        <w:t>Annex M, Resource Management</w:t>
      </w:r>
      <w:r>
        <w:rPr>
          <w:rFonts w:ascii="Arial" w:hAnsi="Arial" w:cs="Arial"/>
        </w:rPr>
        <w:t>.</w:t>
      </w:r>
    </w:p>
    <w:p w:rsidR="00781322" w:rsidRDefault="00781322">
      <w:pPr>
        <w:tabs>
          <w:tab w:val="left" w:pos="-270"/>
        </w:tabs>
        <w:ind w:firstLine="720"/>
        <w:jc w:val="both"/>
        <w:rPr>
          <w:rFonts w:ascii="Arial" w:hAnsi="Arial" w:cs="Arial"/>
          <w:b/>
          <w:bCs/>
          <w:sz w:val="16"/>
          <w:szCs w:val="16"/>
        </w:rPr>
      </w:pPr>
    </w:p>
    <w:p w:rsidR="00781322" w:rsidRDefault="00781322">
      <w:pPr>
        <w:tabs>
          <w:tab w:val="left" w:pos="-270"/>
        </w:tabs>
        <w:ind w:firstLine="720"/>
        <w:jc w:val="both"/>
        <w:rPr>
          <w:rFonts w:ascii="Arial" w:hAnsi="Arial" w:cs="Arial"/>
          <w:b/>
          <w:bCs/>
          <w:sz w:val="16"/>
          <w:szCs w:val="16"/>
        </w:rPr>
      </w:pPr>
    </w:p>
    <w:p w:rsidR="008A3780" w:rsidRDefault="008A3780">
      <w:pPr>
        <w:tabs>
          <w:tab w:val="left" w:pos="-270"/>
        </w:tabs>
        <w:ind w:firstLine="720"/>
        <w:jc w:val="both"/>
        <w:rPr>
          <w:rFonts w:ascii="Arial" w:hAnsi="Arial" w:cs="Arial"/>
          <w:b/>
          <w:bCs/>
          <w:sz w:val="16"/>
          <w:szCs w:val="16"/>
        </w:rPr>
      </w:pPr>
    </w:p>
    <w:p w:rsidR="00781322" w:rsidRDefault="00781322">
      <w:pPr>
        <w:pStyle w:val="Heading1"/>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rPr>
      </w:pPr>
      <w:bookmarkStart w:id="16" w:name="_Toc465735089"/>
      <w:r>
        <w:rPr>
          <w:rFonts w:ascii="Arial" w:hAnsi="Arial" w:cs="Arial"/>
        </w:rPr>
        <w:lastRenderedPageBreak/>
        <w:t>X.</w:t>
      </w:r>
      <w:r>
        <w:rPr>
          <w:rFonts w:ascii="Arial" w:hAnsi="Arial" w:cs="Arial"/>
        </w:rPr>
        <w:tab/>
        <w:t>ANNEX DEVELOPMENT &amp; MAINTENANCE</w:t>
      </w:r>
      <w:bookmarkEnd w:id="16"/>
    </w:p>
    <w:p w:rsidR="00781322" w:rsidRDefault="00781322">
      <w:pPr>
        <w:jc w:val="both"/>
        <w:rPr>
          <w:rFonts w:ascii="Arial" w:hAnsi="Arial" w:cs="Arial"/>
        </w:rPr>
      </w:pPr>
    </w:p>
    <w:p w:rsidR="00781322" w:rsidRDefault="008A3780">
      <w:pPr>
        <w:numPr>
          <w:ilvl w:val="0"/>
          <w:numId w:val="13"/>
        </w:numPr>
        <w:jc w:val="both"/>
        <w:rPr>
          <w:rFonts w:ascii="Arial" w:hAnsi="Arial" w:cs="Arial"/>
        </w:rPr>
      </w:pPr>
      <w:r>
        <w:rPr>
          <w:rFonts w:ascii="Arial" w:hAnsi="Arial" w:cs="Arial"/>
        </w:rPr>
        <w:t>The Wood County Health Authority</w:t>
      </w:r>
      <w:r w:rsidR="00781322">
        <w:rPr>
          <w:rFonts w:ascii="Arial" w:hAnsi="Arial" w:cs="Arial"/>
        </w:rPr>
        <w:t xml:space="preserve"> is responsible for developing and maintaining this annex.  Recommended changes to this annex should be forwarded as needs become apparent.</w:t>
      </w:r>
    </w:p>
    <w:p w:rsidR="00781322" w:rsidRDefault="00781322">
      <w:pPr>
        <w:jc w:val="both"/>
        <w:rPr>
          <w:rFonts w:ascii="Arial" w:hAnsi="Arial" w:cs="Arial"/>
          <w:sz w:val="16"/>
          <w:szCs w:val="16"/>
        </w:rPr>
      </w:pPr>
    </w:p>
    <w:p w:rsidR="00781322" w:rsidRDefault="00781322">
      <w:pPr>
        <w:numPr>
          <w:ilvl w:val="0"/>
          <w:numId w:val="13"/>
        </w:numPr>
        <w:jc w:val="both"/>
        <w:rPr>
          <w:rFonts w:ascii="Arial" w:hAnsi="Arial" w:cs="Arial"/>
        </w:rPr>
      </w:pPr>
      <w:r>
        <w:rPr>
          <w:rFonts w:ascii="Arial" w:hAnsi="Arial" w:cs="Arial"/>
        </w:rPr>
        <w:t xml:space="preserve">This annex will be revised annually and updated in accordance with the schedule outlined in Section X of the </w:t>
      </w:r>
      <w:r w:rsidRPr="008A3780">
        <w:rPr>
          <w:rFonts w:ascii="Arial" w:hAnsi="Arial" w:cs="Arial"/>
          <w:b/>
        </w:rPr>
        <w:t>Basic Plan</w:t>
      </w:r>
      <w:r>
        <w:rPr>
          <w:rFonts w:ascii="Arial" w:hAnsi="Arial" w:cs="Arial"/>
        </w:rPr>
        <w:t>.</w:t>
      </w:r>
    </w:p>
    <w:p w:rsidR="00781322" w:rsidRDefault="00781322">
      <w:pPr>
        <w:ind w:left="360" w:hanging="360"/>
        <w:jc w:val="both"/>
        <w:rPr>
          <w:rFonts w:ascii="Arial" w:hAnsi="Arial" w:cs="Arial"/>
          <w:sz w:val="16"/>
          <w:szCs w:val="16"/>
        </w:rPr>
      </w:pPr>
    </w:p>
    <w:p w:rsidR="00781322" w:rsidRDefault="00781322">
      <w:pPr>
        <w:numPr>
          <w:ilvl w:val="0"/>
          <w:numId w:val="13"/>
        </w:numPr>
        <w:jc w:val="both"/>
        <w:rPr>
          <w:rFonts w:ascii="Arial" w:hAnsi="Arial" w:cs="Arial"/>
        </w:rPr>
      </w:pPr>
      <w:r>
        <w:rPr>
          <w:rFonts w:ascii="Arial" w:hAnsi="Arial" w:cs="Arial"/>
        </w:rPr>
        <w:t>Departments and agencies assigned responsibilities in this annex are responsible for developing and maintaining SOPs covering those responsibilities.</w:t>
      </w:r>
    </w:p>
    <w:p w:rsidR="00781322" w:rsidRDefault="00781322">
      <w:pPr>
        <w:jc w:val="both"/>
        <w:rPr>
          <w:rFonts w:ascii="Arial" w:hAnsi="Arial" w:cs="Arial"/>
          <w:sz w:val="16"/>
          <w:szCs w:val="16"/>
        </w:rPr>
      </w:pPr>
    </w:p>
    <w:p w:rsidR="008A3780" w:rsidRDefault="008A3780">
      <w:pPr>
        <w:jc w:val="both"/>
        <w:rPr>
          <w:rFonts w:ascii="Arial" w:hAnsi="Arial" w:cs="Arial"/>
          <w:sz w:val="16"/>
          <w:szCs w:val="16"/>
        </w:rPr>
      </w:pPr>
    </w:p>
    <w:p w:rsidR="00781322" w:rsidRDefault="00781322">
      <w:pPr>
        <w:jc w:val="both"/>
        <w:rPr>
          <w:rFonts w:ascii="Arial" w:hAnsi="Arial" w:cs="Arial"/>
          <w:sz w:val="16"/>
          <w:szCs w:val="16"/>
        </w:rPr>
      </w:pPr>
    </w:p>
    <w:p w:rsidR="00781322" w:rsidRDefault="00781322">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XI. </w:t>
      </w:r>
      <w:r>
        <w:rPr>
          <w:rFonts w:ascii="Arial" w:hAnsi="Arial" w:cs="Arial"/>
          <w:b/>
          <w:bCs/>
        </w:rPr>
        <w:tab/>
        <w:t>REFERENCES</w:t>
      </w:r>
    </w:p>
    <w:p w:rsidR="00781322" w:rsidRDefault="00781322">
      <w:pPr>
        <w:jc w:val="center"/>
        <w:rPr>
          <w:rFonts w:ascii="Arial" w:hAnsi="Arial" w:cs="Arial"/>
          <w:b/>
          <w:bCs/>
          <w:sz w:val="16"/>
          <w:szCs w:val="16"/>
        </w:rPr>
      </w:pPr>
    </w:p>
    <w:p w:rsidR="00781322" w:rsidRDefault="00781322">
      <w:pPr>
        <w:numPr>
          <w:ilvl w:val="0"/>
          <w:numId w:val="15"/>
        </w:numPr>
        <w:jc w:val="both"/>
        <w:rPr>
          <w:rFonts w:ascii="Arial" w:hAnsi="Arial" w:cs="Arial"/>
        </w:rPr>
      </w:pPr>
      <w:r>
        <w:rPr>
          <w:rFonts w:ascii="Arial" w:hAnsi="Arial" w:cs="Arial"/>
        </w:rPr>
        <w:t xml:space="preserve">Annex H (Health &amp; Medical Services) to the </w:t>
      </w:r>
      <w:r>
        <w:rPr>
          <w:rFonts w:ascii="Arial" w:hAnsi="Arial" w:cs="Arial"/>
          <w:i/>
          <w:iCs/>
        </w:rPr>
        <w:t>State of Texas Emergency Management Plan</w:t>
      </w:r>
      <w:r>
        <w:rPr>
          <w:rFonts w:ascii="Arial" w:hAnsi="Arial" w:cs="Arial"/>
        </w:rPr>
        <w:t>.</w:t>
      </w:r>
    </w:p>
    <w:p w:rsidR="00781322" w:rsidRDefault="00781322">
      <w:pPr>
        <w:jc w:val="both"/>
        <w:rPr>
          <w:rFonts w:ascii="Arial" w:hAnsi="Arial" w:cs="Arial"/>
        </w:rPr>
      </w:pPr>
    </w:p>
    <w:p w:rsidR="00781322" w:rsidRDefault="00781322">
      <w:pPr>
        <w:numPr>
          <w:ilvl w:val="0"/>
          <w:numId w:val="15"/>
        </w:numPr>
        <w:jc w:val="both"/>
        <w:rPr>
          <w:rFonts w:ascii="Arial" w:hAnsi="Arial" w:cs="Arial"/>
        </w:rPr>
      </w:pPr>
      <w:r>
        <w:rPr>
          <w:rFonts w:ascii="Arial" w:hAnsi="Arial" w:cs="Arial"/>
        </w:rPr>
        <w:t xml:space="preserve">Texas Department of State Health Services website: </w:t>
      </w:r>
      <w:hyperlink r:id="rId12" w:history="1">
        <w:r>
          <w:rPr>
            <w:rStyle w:val="Hyperlink"/>
            <w:rFonts w:ascii="Arial" w:hAnsi="Arial" w:cs="Arial"/>
          </w:rPr>
          <w:t>www.dshs.state.tx.us</w:t>
        </w:r>
      </w:hyperlink>
      <w:r>
        <w:rPr>
          <w:rFonts w:ascii="Arial" w:hAnsi="Arial" w:cs="Arial"/>
        </w:rPr>
        <w:t>.</w:t>
      </w:r>
    </w:p>
    <w:p w:rsidR="00781322" w:rsidRDefault="00781322">
      <w:pPr>
        <w:jc w:val="both"/>
        <w:rPr>
          <w:rFonts w:ascii="Arial" w:hAnsi="Arial" w:cs="Arial"/>
        </w:rPr>
      </w:pPr>
    </w:p>
    <w:p w:rsidR="00781322" w:rsidRDefault="00781322">
      <w:pPr>
        <w:numPr>
          <w:ilvl w:val="0"/>
          <w:numId w:val="15"/>
        </w:numPr>
        <w:jc w:val="both"/>
        <w:rPr>
          <w:rFonts w:ascii="Arial" w:hAnsi="Arial" w:cs="Arial"/>
        </w:rPr>
      </w:pPr>
      <w:r>
        <w:rPr>
          <w:rFonts w:ascii="Arial" w:hAnsi="Arial" w:cs="Arial"/>
        </w:rPr>
        <w:t>DSHS Public Health Region website: www.dshs.state.tx.us/brlho/regions.html. This site contains information on the counties served by the 11 DSHS Public Health Regions.</w:t>
      </w:r>
    </w:p>
    <w:p w:rsidR="00781322" w:rsidRDefault="00781322">
      <w:pPr>
        <w:jc w:val="both"/>
        <w:rPr>
          <w:rFonts w:ascii="Arial" w:hAnsi="Arial" w:cs="Arial"/>
          <w:b/>
          <w:bCs/>
        </w:rPr>
      </w:pPr>
    </w:p>
    <w:p w:rsidR="00781322" w:rsidRDefault="00781322">
      <w:pPr>
        <w:jc w:val="both"/>
        <w:rPr>
          <w:rFonts w:ascii="Arial" w:hAnsi="Arial" w:cs="Arial"/>
          <w:b/>
          <w:bCs/>
        </w:rPr>
      </w:pPr>
    </w:p>
    <w:p w:rsidR="00781322" w:rsidRDefault="00781322">
      <w:pPr>
        <w:jc w:val="both"/>
        <w:rPr>
          <w:rFonts w:ascii="Arial" w:hAnsi="Arial" w:cs="Arial"/>
          <w:b/>
          <w:bCs/>
        </w:rPr>
      </w:pPr>
      <w:r>
        <w:rPr>
          <w:rFonts w:ascii="Arial" w:hAnsi="Arial" w:cs="Arial"/>
          <w:b/>
          <w:bCs/>
        </w:rPr>
        <w:t>APPENDICES</w:t>
      </w:r>
    </w:p>
    <w:p w:rsidR="00781322" w:rsidRDefault="00781322">
      <w:pPr>
        <w:jc w:val="both"/>
        <w:rPr>
          <w:rFonts w:ascii="Arial" w:hAnsi="Arial" w:cs="Arial"/>
          <w:b/>
          <w:bCs/>
        </w:rPr>
      </w:pPr>
    </w:p>
    <w:p w:rsidR="00781322" w:rsidRDefault="00781322">
      <w:pPr>
        <w:tabs>
          <w:tab w:val="right" w:leader="dot" w:pos="9180"/>
        </w:tabs>
        <w:jc w:val="both"/>
        <w:rPr>
          <w:rFonts w:ascii="Arial" w:hAnsi="Arial" w:cs="Arial"/>
        </w:rPr>
      </w:pPr>
      <w:r>
        <w:rPr>
          <w:rFonts w:ascii="Arial" w:hAnsi="Arial" w:cs="Arial"/>
        </w:rPr>
        <w:t>Appendix 1</w:t>
      </w:r>
      <w:r>
        <w:rPr>
          <w:rFonts w:ascii="Arial" w:hAnsi="Arial" w:cs="Arial"/>
        </w:rPr>
        <w:tab/>
        <w:t>Local Health &amp; Medical Facilities</w:t>
      </w:r>
    </w:p>
    <w:p w:rsidR="00D255FC" w:rsidRDefault="00D255FC" w:rsidP="00D255FC">
      <w:pPr>
        <w:tabs>
          <w:tab w:val="right" w:leader="dot" w:pos="9180"/>
        </w:tabs>
        <w:jc w:val="both"/>
        <w:rPr>
          <w:rFonts w:ascii="Arial" w:hAnsi="Arial" w:cs="Arial"/>
          <w:b/>
          <w:bCs/>
        </w:rPr>
        <w:sectPr w:rsidR="00D255FC">
          <w:footerReference w:type="default" r:id="rId13"/>
          <w:pgSz w:w="12240" w:h="15840" w:code="1"/>
          <w:pgMar w:top="1440" w:right="1440" w:bottom="1440" w:left="1440" w:header="720" w:footer="720" w:gutter="0"/>
          <w:pgNumType w:start="1"/>
          <w:cols w:space="720"/>
          <w:rtlGutter/>
        </w:sectPr>
      </w:pPr>
      <w:r>
        <w:rPr>
          <w:rFonts w:ascii="Arial" w:hAnsi="Arial" w:cs="Arial"/>
        </w:rPr>
        <w:t xml:space="preserve">Appendix </w:t>
      </w:r>
      <w:proofErr w:type="gramStart"/>
      <w:r>
        <w:rPr>
          <w:rFonts w:ascii="Arial" w:hAnsi="Arial" w:cs="Arial"/>
        </w:rPr>
        <w:t xml:space="preserve">2 </w:t>
      </w:r>
      <w:r>
        <w:rPr>
          <w:rFonts w:ascii="Arial" w:hAnsi="Arial" w:cs="Arial"/>
          <w:b/>
          <w:bCs/>
        </w:rPr>
        <w:t xml:space="preserve"> </w:t>
      </w:r>
      <w:r>
        <w:rPr>
          <w:rFonts w:ascii="Arial" w:hAnsi="Arial" w:cs="Arial"/>
        </w:rPr>
        <w:tab/>
      </w:r>
      <w:proofErr w:type="gramEnd"/>
      <w:r>
        <w:rPr>
          <w:rFonts w:ascii="Arial" w:hAnsi="Arial" w:cs="Arial"/>
        </w:rPr>
        <w:t>Line of Succession Letter</w:t>
      </w:r>
    </w:p>
    <w:p w:rsidR="00781322" w:rsidRDefault="00781322">
      <w:pPr>
        <w:jc w:val="center"/>
        <w:rPr>
          <w:rFonts w:ascii="Arial" w:hAnsi="Arial" w:cs="Arial"/>
          <w:b/>
          <w:bCs/>
        </w:rPr>
      </w:pPr>
      <w:r>
        <w:rPr>
          <w:rFonts w:ascii="Arial" w:hAnsi="Arial" w:cs="Arial"/>
          <w:b/>
          <w:bCs/>
        </w:rPr>
        <w:lastRenderedPageBreak/>
        <w:t>LOCAL HEALTH &amp; MEDICAL FACILITIES</w:t>
      </w:r>
    </w:p>
    <w:p w:rsidR="00781322" w:rsidRDefault="00781322">
      <w:pPr>
        <w:jc w:val="center"/>
        <w:rPr>
          <w:rFonts w:ascii="Arial" w:hAnsi="Arial" w:cs="Arial"/>
          <w:b/>
          <w:bCs/>
        </w:rPr>
      </w:pPr>
    </w:p>
    <w:p w:rsidR="00781322" w:rsidRDefault="00781322">
      <w:pPr>
        <w:numPr>
          <w:ilvl w:val="0"/>
          <w:numId w:val="18"/>
        </w:numPr>
        <w:rPr>
          <w:rFonts w:ascii="Arial" w:hAnsi="Arial" w:cs="Arial"/>
          <w:b/>
          <w:bCs/>
        </w:rPr>
      </w:pPr>
      <w:r>
        <w:rPr>
          <w:rFonts w:ascii="Arial" w:hAnsi="Arial" w:cs="Arial"/>
          <w:b/>
          <w:bCs/>
        </w:rPr>
        <w:t>Hospitals</w:t>
      </w:r>
    </w:p>
    <w:p w:rsidR="00781322" w:rsidRDefault="00D255FC" w:rsidP="00C037F1">
      <w:pPr>
        <w:ind w:left="360"/>
        <w:rPr>
          <w:rFonts w:ascii="Arial" w:hAnsi="Arial" w:cs="Arial"/>
          <w:b/>
          <w:bCs/>
        </w:rPr>
      </w:pPr>
      <w:r>
        <w:rPr>
          <w:rFonts w:ascii="Arial" w:hAnsi="Arial" w:cs="Arial"/>
          <w:b/>
          <w:bCs/>
        </w:rPr>
        <w:pict>
          <v:shape id="_x0000_i1027" type="#_x0000_t75" style="width:447pt;height:244.5pt">
            <v:imagedata r:id="rId14" o:title="" cropbottom="4008f" cropleft="2784f" cropright="3774f"/>
          </v:shape>
        </w:pict>
      </w:r>
    </w:p>
    <w:p w:rsidR="00781322" w:rsidRDefault="00781322">
      <w:pPr>
        <w:rPr>
          <w:rFonts w:ascii="Arial" w:hAnsi="Arial" w:cs="Arial"/>
          <w:b/>
          <w:bCs/>
        </w:rPr>
      </w:pPr>
    </w:p>
    <w:p w:rsidR="00781322" w:rsidRDefault="00781322">
      <w:pPr>
        <w:numPr>
          <w:ilvl w:val="0"/>
          <w:numId w:val="18"/>
        </w:numPr>
        <w:rPr>
          <w:rFonts w:ascii="Arial" w:hAnsi="Arial" w:cs="Arial"/>
          <w:b/>
          <w:bCs/>
        </w:rPr>
      </w:pPr>
      <w:r>
        <w:rPr>
          <w:rFonts w:ascii="Arial" w:hAnsi="Arial" w:cs="Arial"/>
          <w:b/>
          <w:bCs/>
        </w:rPr>
        <w:t>Clinics</w:t>
      </w:r>
    </w:p>
    <w:p w:rsidR="00781322" w:rsidRDefault="00D255FC" w:rsidP="00C037F1">
      <w:pPr>
        <w:ind w:left="360"/>
        <w:rPr>
          <w:rFonts w:ascii="Arial" w:hAnsi="Arial" w:cs="Arial"/>
          <w:b/>
          <w:bCs/>
        </w:rPr>
      </w:pPr>
      <w:r>
        <w:rPr>
          <w:rFonts w:ascii="Arial" w:hAnsi="Arial" w:cs="Arial"/>
          <w:b/>
          <w:bCs/>
        </w:rPr>
        <w:pict>
          <v:shape id="_x0000_i1028" type="#_x0000_t75" style="width:252.75pt;height:252pt">
            <v:imagedata r:id="rId15" o:title=""/>
          </v:shape>
        </w:pict>
      </w:r>
    </w:p>
    <w:p w:rsidR="00781322" w:rsidRDefault="00781322">
      <w:pPr>
        <w:rPr>
          <w:rFonts w:ascii="Arial" w:hAnsi="Arial" w:cs="Arial"/>
          <w:b/>
          <w:bCs/>
        </w:rPr>
      </w:pPr>
    </w:p>
    <w:p w:rsidR="00BB0C37" w:rsidRDefault="00BB0C37">
      <w:pPr>
        <w:rPr>
          <w:rFonts w:ascii="Arial" w:hAnsi="Arial" w:cs="Arial"/>
          <w:b/>
          <w:bCs/>
        </w:rPr>
      </w:pPr>
    </w:p>
    <w:p w:rsidR="00BB0C37" w:rsidRDefault="00BB0C37">
      <w:pPr>
        <w:rPr>
          <w:rFonts w:ascii="Arial" w:hAnsi="Arial" w:cs="Arial"/>
          <w:b/>
          <w:bCs/>
        </w:rPr>
      </w:pPr>
    </w:p>
    <w:p w:rsidR="00BB0C37" w:rsidRDefault="00BB0C37">
      <w:pPr>
        <w:rPr>
          <w:rFonts w:ascii="Arial" w:hAnsi="Arial" w:cs="Arial"/>
          <w:b/>
          <w:bCs/>
        </w:rPr>
      </w:pPr>
    </w:p>
    <w:p w:rsidR="00BB0C37" w:rsidRDefault="00BB0C37">
      <w:pPr>
        <w:rPr>
          <w:rFonts w:ascii="Arial" w:hAnsi="Arial" w:cs="Arial"/>
          <w:b/>
          <w:bCs/>
        </w:rPr>
      </w:pPr>
    </w:p>
    <w:p w:rsidR="00BB0C37" w:rsidRDefault="00BB0C37">
      <w:pPr>
        <w:rPr>
          <w:rFonts w:ascii="Arial" w:hAnsi="Arial" w:cs="Arial"/>
          <w:b/>
          <w:bCs/>
        </w:rPr>
      </w:pPr>
    </w:p>
    <w:p w:rsidR="00BB0C37" w:rsidRDefault="00D255FC" w:rsidP="00BB0C37">
      <w:pPr>
        <w:ind w:left="720"/>
        <w:rPr>
          <w:rFonts w:ascii="Arial" w:hAnsi="Arial" w:cs="Arial"/>
          <w:b/>
          <w:bCs/>
        </w:rPr>
      </w:pPr>
      <w:r>
        <w:rPr>
          <w:rFonts w:ascii="Arial" w:hAnsi="Arial" w:cs="Arial"/>
          <w:b/>
          <w:bCs/>
        </w:rPr>
        <w:lastRenderedPageBreak/>
        <w:pict>
          <v:shape id="_x0000_i1029" type="#_x0000_t75" style="width:183pt;height:252pt">
            <v:imagedata r:id="rId16" o:title=""/>
          </v:shape>
        </w:pict>
      </w:r>
    </w:p>
    <w:p w:rsidR="00BB0C37" w:rsidRDefault="00D255FC" w:rsidP="00BB0C37">
      <w:pPr>
        <w:ind w:left="720"/>
        <w:rPr>
          <w:rFonts w:ascii="Arial" w:hAnsi="Arial" w:cs="Arial"/>
          <w:b/>
          <w:bCs/>
        </w:rPr>
      </w:pPr>
      <w:r>
        <w:rPr>
          <w:rFonts w:ascii="Arial" w:hAnsi="Arial" w:cs="Arial"/>
          <w:b/>
          <w:bCs/>
        </w:rPr>
        <w:pict>
          <v:shape id="_x0000_i1030" type="#_x0000_t75" style="width:164.25pt;height:244.5pt">
            <v:imagedata r:id="rId17" o:title=""/>
          </v:shape>
        </w:pict>
      </w:r>
    </w:p>
    <w:p w:rsidR="002802AA" w:rsidRDefault="001D04C0" w:rsidP="00BB0C37">
      <w:pPr>
        <w:ind w:left="720"/>
        <w:rPr>
          <w:rFonts w:ascii="Arial" w:hAnsi="Arial" w:cs="Arial"/>
          <w:b/>
          <w:bCs/>
        </w:rPr>
      </w:pPr>
      <w:r>
        <w:rPr>
          <w:rFonts w:ascii="Arial" w:hAnsi="Arial" w:cs="Arial"/>
          <w:b/>
          <w:bCs/>
        </w:rPr>
        <w:pict>
          <v:shape id="_x0000_i1031" type="#_x0000_t75" style="width:168.75pt;height:78.75pt">
            <v:imagedata r:id="rId18" o:title=""/>
          </v:shape>
        </w:pict>
      </w:r>
    </w:p>
    <w:p w:rsidR="00781322" w:rsidRDefault="00781322">
      <w:pPr>
        <w:rPr>
          <w:rFonts w:ascii="Arial" w:hAnsi="Arial" w:cs="Arial"/>
          <w:b/>
          <w:bCs/>
        </w:rPr>
      </w:pPr>
    </w:p>
    <w:p w:rsidR="00781322" w:rsidRDefault="00781322">
      <w:pPr>
        <w:rPr>
          <w:rFonts w:ascii="Arial" w:hAnsi="Arial" w:cs="Arial"/>
          <w:b/>
          <w:bCs/>
        </w:rPr>
      </w:pPr>
    </w:p>
    <w:p w:rsidR="00781322" w:rsidRDefault="00781322">
      <w:pPr>
        <w:rPr>
          <w:rFonts w:ascii="Arial" w:hAnsi="Arial" w:cs="Arial"/>
          <w:b/>
          <w:bCs/>
        </w:rPr>
      </w:pPr>
    </w:p>
    <w:p w:rsidR="00781322" w:rsidRDefault="00781322">
      <w:pPr>
        <w:rPr>
          <w:rFonts w:ascii="Arial" w:hAnsi="Arial" w:cs="Arial"/>
          <w:b/>
          <w:bCs/>
        </w:rPr>
      </w:pPr>
    </w:p>
    <w:p w:rsidR="00781322" w:rsidRDefault="00781322">
      <w:pPr>
        <w:rPr>
          <w:rFonts w:ascii="Arial" w:hAnsi="Arial" w:cs="Arial"/>
          <w:b/>
          <w:bCs/>
        </w:rPr>
      </w:pPr>
    </w:p>
    <w:p w:rsidR="00781322" w:rsidRDefault="00781322">
      <w:pPr>
        <w:rPr>
          <w:rFonts w:ascii="Arial" w:hAnsi="Arial" w:cs="Arial"/>
          <w:b/>
          <w:bCs/>
        </w:rPr>
      </w:pPr>
    </w:p>
    <w:p w:rsidR="002802AA" w:rsidRDefault="00781322" w:rsidP="002802AA">
      <w:pPr>
        <w:numPr>
          <w:ilvl w:val="0"/>
          <w:numId w:val="18"/>
        </w:numPr>
        <w:rPr>
          <w:rFonts w:ascii="Arial" w:hAnsi="Arial" w:cs="Arial"/>
          <w:b/>
          <w:bCs/>
        </w:rPr>
      </w:pPr>
      <w:r w:rsidRPr="0036247A">
        <w:rPr>
          <w:rFonts w:ascii="Arial" w:hAnsi="Arial" w:cs="Arial"/>
          <w:b/>
          <w:bCs/>
        </w:rPr>
        <w:t>Nursing Homes</w:t>
      </w:r>
    </w:p>
    <w:p w:rsidR="0036247A" w:rsidRPr="0036247A" w:rsidRDefault="0036247A" w:rsidP="0036247A">
      <w:pPr>
        <w:ind w:left="360"/>
        <w:rPr>
          <w:rFonts w:ascii="Arial" w:hAnsi="Arial" w:cs="Arial"/>
          <w:b/>
          <w:bCs/>
        </w:rPr>
      </w:pPr>
    </w:p>
    <w:p w:rsidR="002802AA" w:rsidRDefault="001D04C0" w:rsidP="0036247A">
      <w:pPr>
        <w:ind w:left="360"/>
        <w:rPr>
          <w:rFonts w:ascii="Arial" w:hAnsi="Arial" w:cs="Arial"/>
          <w:b/>
          <w:bCs/>
        </w:rPr>
      </w:pPr>
      <w:r>
        <w:rPr>
          <w:rFonts w:ascii="Arial" w:hAnsi="Arial" w:cs="Arial"/>
          <w:b/>
          <w:bCs/>
        </w:rPr>
        <w:pict>
          <v:shape id="_x0000_i1032" type="#_x0000_t75" style="width:327pt;height:237.75pt">
            <v:imagedata r:id="rId19" o:title=""/>
          </v:shape>
        </w:pict>
      </w:r>
    </w:p>
    <w:p w:rsidR="0036247A" w:rsidRDefault="001D04C0" w:rsidP="0036247A">
      <w:pPr>
        <w:ind w:left="360"/>
        <w:rPr>
          <w:rFonts w:ascii="Arial" w:hAnsi="Arial" w:cs="Arial"/>
          <w:b/>
          <w:bCs/>
        </w:rPr>
      </w:pPr>
      <w:r>
        <w:rPr>
          <w:rFonts w:ascii="Arial" w:hAnsi="Arial" w:cs="Arial"/>
          <w:b/>
          <w:bCs/>
        </w:rPr>
        <w:pict>
          <v:shape id="_x0000_i1033" type="#_x0000_t75" style="width:363pt;height:150.75pt">
            <v:imagedata r:id="rId20" o:title=""/>
          </v:shape>
        </w:pict>
      </w:r>
    </w:p>
    <w:p w:rsidR="00DE2781" w:rsidRDefault="00DE2781" w:rsidP="0036247A">
      <w:pPr>
        <w:ind w:left="360"/>
        <w:rPr>
          <w:rFonts w:ascii="Arial" w:hAnsi="Arial" w:cs="Arial"/>
          <w:b/>
          <w:bCs/>
        </w:rPr>
      </w:pPr>
    </w:p>
    <w:p w:rsidR="00D255FC" w:rsidRDefault="00D255FC" w:rsidP="00E85C46">
      <w:pPr>
        <w:rPr>
          <w:rFonts w:ascii="Arial" w:hAnsi="Arial" w:cs="Arial"/>
          <w:b/>
          <w:bCs/>
        </w:rPr>
        <w:sectPr w:rsidR="00D255FC">
          <w:headerReference w:type="default" r:id="rId21"/>
          <w:footerReference w:type="default" r:id="rId22"/>
          <w:pgSz w:w="12240" w:h="15840" w:code="1"/>
          <w:pgMar w:top="1440" w:right="1440" w:bottom="1440" w:left="1440" w:header="720" w:footer="720" w:gutter="0"/>
          <w:pgNumType w:start="1"/>
          <w:cols w:space="720"/>
        </w:sectPr>
      </w:pPr>
    </w:p>
    <w:p w:rsidR="00DE2781" w:rsidRDefault="00DE2781" w:rsidP="00E85C46">
      <w:pPr>
        <w:rPr>
          <w:rFonts w:ascii="Arial" w:hAnsi="Arial" w:cs="Arial"/>
          <w:b/>
          <w:bCs/>
        </w:rPr>
      </w:pPr>
    </w:p>
    <w:p w:rsidR="00B37DB6" w:rsidRPr="00B37DB6" w:rsidRDefault="00B37DB6" w:rsidP="00E85C46">
      <w:pPr>
        <w:rPr>
          <w:rFonts w:ascii="Arial" w:hAnsi="Arial" w:cs="Arial"/>
          <w:bCs/>
          <w:sz w:val="24"/>
          <w:szCs w:val="24"/>
        </w:rPr>
      </w:pPr>
      <w:r w:rsidRPr="00B37DB6">
        <w:rPr>
          <w:rFonts w:ascii="Arial" w:hAnsi="Arial" w:cs="Arial"/>
          <w:bCs/>
          <w:sz w:val="24"/>
          <w:szCs w:val="24"/>
        </w:rPr>
        <w:t>To Whom It May Concern:</w:t>
      </w:r>
    </w:p>
    <w:p w:rsidR="00B37DB6" w:rsidRPr="00B37DB6" w:rsidRDefault="00B37DB6" w:rsidP="00E85C46">
      <w:pPr>
        <w:rPr>
          <w:rFonts w:ascii="Arial" w:hAnsi="Arial" w:cs="Arial"/>
          <w:bCs/>
          <w:sz w:val="24"/>
          <w:szCs w:val="24"/>
        </w:rPr>
      </w:pPr>
    </w:p>
    <w:p w:rsidR="00B37DB6" w:rsidRDefault="00B37DB6" w:rsidP="00B37DB6">
      <w:pPr>
        <w:jc w:val="both"/>
        <w:rPr>
          <w:rFonts w:ascii="Arial" w:hAnsi="Arial" w:cs="Arial"/>
          <w:bCs/>
          <w:sz w:val="24"/>
          <w:szCs w:val="24"/>
        </w:rPr>
      </w:pPr>
      <w:r w:rsidRPr="00B37DB6">
        <w:rPr>
          <w:rFonts w:ascii="Arial" w:hAnsi="Arial" w:cs="Arial"/>
          <w:bCs/>
          <w:sz w:val="24"/>
          <w:szCs w:val="24"/>
        </w:rPr>
        <w:t xml:space="preserve">This letter in conjunction with Wood County Annex H of the Wood County Emergency Management Plan describes the line of succession and designation for responding to and requesting assistance during a Public Health Emergency.  </w:t>
      </w:r>
    </w:p>
    <w:p w:rsidR="00B37DB6" w:rsidRDefault="00B37DB6" w:rsidP="00B37DB6">
      <w:pPr>
        <w:jc w:val="both"/>
        <w:rPr>
          <w:rFonts w:ascii="Arial" w:hAnsi="Arial" w:cs="Arial"/>
          <w:bCs/>
          <w:sz w:val="24"/>
          <w:szCs w:val="24"/>
        </w:rPr>
      </w:pPr>
    </w:p>
    <w:p w:rsidR="00B37DB6" w:rsidRPr="00B37DB6" w:rsidRDefault="00B37DB6" w:rsidP="00B37DB6">
      <w:pPr>
        <w:jc w:val="both"/>
        <w:rPr>
          <w:rFonts w:ascii="Arial" w:hAnsi="Arial" w:cs="Arial"/>
          <w:bCs/>
          <w:sz w:val="24"/>
          <w:szCs w:val="24"/>
        </w:rPr>
      </w:pPr>
      <w:r w:rsidRPr="00B37DB6">
        <w:rPr>
          <w:rFonts w:ascii="Arial" w:hAnsi="Arial" w:cs="Arial"/>
          <w:bCs/>
          <w:sz w:val="24"/>
          <w:szCs w:val="24"/>
        </w:rPr>
        <w:t>The individuals listed below can represent the Wood County Health Department in the EOC during a public health emergency and coordinate services with local, county and state representatives to request assets such as the SNS.  As stated in Annex H, the line of succession for Wood County Health Officers is as follows, with contact information:</w:t>
      </w:r>
    </w:p>
    <w:p w:rsidR="00B37DB6" w:rsidRPr="00B37DB6" w:rsidRDefault="00B37DB6" w:rsidP="00B37DB6">
      <w:pPr>
        <w:jc w:val="both"/>
        <w:rPr>
          <w:rFonts w:ascii="Arial" w:hAnsi="Arial" w:cs="Arial"/>
          <w:bCs/>
          <w:sz w:val="24"/>
          <w:szCs w:val="24"/>
        </w:rPr>
      </w:pPr>
    </w:p>
    <w:p w:rsidR="00B37DB6" w:rsidRDefault="00B37DB6" w:rsidP="00B37DB6">
      <w:pPr>
        <w:numPr>
          <w:ilvl w:val="1"/>
          <w:numId w:val="15"/>
        </w:numPr>
        <w:jc w:val="both"/>
        <w:rPr>
          <w:rFonts w:ascii="Arial" w:hAnsi="Arial" w:cs="Arial"/>
          <w:bCs/>
          <w:sz w:val="24"/>
          <w:szCs w:val="24"/>
        </w:rPr>
      </w:pPr>
      <w:r w:rsidRPr="00B37DB6">
        <w:rPr>
          <w:rFonts w:ascii="Arial" w:hAnsi="Arial" w:cs="Arial"/>
          <w:bCs/>
          <w:sz w:val="24"/>
          <w:szCs w:val="24"/>
        </w:rPr>
        <w:t xml:space="preserve">Dr. David </w:t>
      </w:r>
      <w:proofErr w:type="spellStart"/>
      <w:r w:rsidRPr="00B37DB6">
        <w:rPr>
          <w:rFonts w:ascii="Arial" w:hAnsi="Arial" w:cs="Arial"/>
          <w:bCs/>
          <w:sz w:val="24"/>
          <w:szCs w:val="24"/>
        </w:rPr>
        <w:t>Murley</w:t>
      </w:r>
      <w:proofErr w:type="spellEnd"/>
      <w:r w:rsidRPr="00B37DB6">
        <w:rPr>
          <w:rFonts w:ascii="Arial" w:hAnsi="Arial" w:cs="Arial"/>
          <w:bCs/>
          <w:sz w:val="24"/>
          <w:szCs w:val="24"/>
        </w:rPr>
        <w:t xml:space="preserve">, Wood County Health Authority   </w:t>
      </w:r>
    </w:p>
    <w:p w:rsidR="00B37DB6" w:rsidRDefault="00B37DB6" w:rsidP="00B37DB6">
      <w:pPr>
        <w:ind w:left="1440"/>
        <w:jc w:val="both"/>
        <w:rPr>
          <w:rFonts w:ascii="Arial" w:hAnsi="Arial" w:cs="Arial"/>
          <w:bCs/>
          <w:sz w:val="24"/>
          <w:szCs w:val="24"/>
        </w:rPr>
      </w:pPr>
      <w:r w:rsidRPr="00B37DB6">
        <w:rPr>
          <w:rFonts w:ascii="Arial" w:hAnsi="Arial" w:cs="Arial"/>
          <w:bCs/>
          <w:sz w:val="24"/>
          <w:szCs w:val="24"/>
        </w:rPr>
        <w:t xml:space="preserve">903-342-5253 (office) </w:t>
      </w:r>
    </w:p>
    <w:p w:rsidR="00B37DB6" w:rsidRDefault="00B37DB6" w:rsidP="00B37DB6">
      <w:pPr>
        <w:ind w:left="1440"/>
        <w:jc w:val="both"/>
        <w:rPr>
          <w:rFonts w:ascii="Arial" w:hAnsi="Arial" w:cs="Arial"/>
          <w:bCs/>
          <w:sz w:val="24"/>
          <w:szCs w:val="24"/>
        </w:rPr>
      </w:pPr>
      <w:r w:rsidRPr="00B37DB6">
        <w:rPr>
          <w:rFonts w:ascii="Arial" w:hAnsi="Arial" w:cs="Arial"/>
          <w:bCs/>
          <w:sz w:val="24"/>
          <w:szCs w:val="24"/>
        </w:rPr>
        <w:t xml:space="preserve">903-342-6717 (home) </w:t>
      </w:r>
    </w:p>
    <w:p w:rsidR="00B37DB6" w:rsidRDefault="00B37DB6" w:rsidP="00B37DB6">
      <w:pPr>
        <w:ind w:left="1440"/>
        <w:jc w:val="both"/>
        <w:rPr>
          <w:rFonts w:ascii="Arial" w:hAnsi="Arial" w:cs="Arial"/>
          <w:bCs/>
          <w:sz w:val="24"/>
          <w:szCs w:val="24"/>
        </w:rPr>
      </w:pPr>
      <w:r w:rsidRPr="00B37DB6">
        <w:rPr>
          <w:rFonts w:ascii="Arial" w:hAnsi="Arial" w:cs="Arial"/>
          <w:bCs/>
          <w:sz w:val="24"/>
          <w:szCs w:val="24"/>
        </w:rPr>
        <w:t>903-850-3018 (mobile)</w:t>
      </w:r>
    </w:p>
    <w:p w:rsidR="00B37DB6" w:rsidRPr="00B37DB6" w:rsidRDefault="00B37DB6" w:rsidP="00B37DB6">
      <w:pPr>
        <w:ind w:left="720"/>
        <w:jc w:val="both"/>
        <w:rPr>
          <w:rFonts w:ascii="Arial" w:hAnsi="Arial" w:cs="Arial"/>
          <w:bCs/>
          <w:sz w:val="24"/>
          <w:szCs w:val="24"/>
        </w:rPr>
      </w:pPr>
    </w:p>
    <w:p w:rsidR="00B37DB6" w:rsidRDefault="00B37DB6" w:rsidP="00B37DB6">
      <w:pPr>
        <w:numPr>
          <w:ilvl w:val="1"/>
          <w:numId w:val="15"/>
        </w:numPr>
        <w:jc w:val="both"/>
        <w:rPr>
          <w:rFonts w:ascii="Arial" w:hAnsi="Arial" w:cs="Arial"/>
          <w:bCs/>
          <w:sz w:val="24"/>
          <w:szCs w:val="24"/>
        </w:rPr>
      </w:pPr>
      <w:r w:rsidRPr="00B37DB6">
        <w:rPr>
          <w:rFonts w:ascii="Arial" w:hAnsi="Arial" w:cs="Arial"/>
          <w:bCs/>
          <w:sz w:val="24"/>
          <w:szCs w:val="24"/>
        </w:rPr>
        <w:t xml:space="preserve">Northeast Texas Public Health District – PHP Coordinator </w:t>
      </w:r>
    </w:p>
    <w:p w:rsidR="00B37DB6" w:rsidRDefault="00B37DB6" w:rsidP="00B37DB6">
      <w:pPr>
        <w:ind w:left="1440"/>
        <w:jc w:val="both"/>
        <w:rPr>
          <w:rFonts w:ascii="Arial" w:hAnsi="Arial" w:cs="Arial"/>
          <w:bCs/>
          <w:sz w:val="24"/>
          <w:szCs w:val="24"/>
        </w:rPr>
      </w:pPr>
      <w:r w:rsidRPr="00B37DB6">
        <w:rPr>
          <w:rFonts w:ascii="Arial" w:hAnsi="Arial" w:cs="Arial"/>
          <w:bCs/>
          <w:sz w:val="24"/>
          <w:szCs w:val="24"/>
        </w:rPr>
        <w:t xml:space="preserve">Paula Thomas </w:t>
      </w:r>
    </w:p>
    <w:p w:rsidR="00B37DB6" w:rsidRPr="00B37DB6" w:rsidRDefault="00B37DB6" w:rsidP="00B37DB6">
      <w:pPr>
        <w:ind w:left="1440"/>
        <w:jc w:val="both"/>
        <w:rPr>
          <w:rFonts w:ascii="Arial" w:hAnsi="Arial" w:cs="Arial"/>
          <w:bCs/>
          <w:sz w:val="24"/>
          <w:szCs w:val="24"/>
        </w:rPr>
      </w:pPr>
      <w:r w:rsidRPr="00B37DB6">
        <w:rPr>
          <w:rFonts w:ascii="Arial" w:hAnsi="Arial" w:cs="Arial"/>
          <w:bCs/>
          <w:sz w:val="24"/>
          <w:szCs w:val="24"/>
        </w:rPr>
        <w:t>903-571-3469 (mobile)</w:t>
      </w:r>
    </w:p>
    <w:p w:rsidR="00B37DB6" w:rsidRPr="00B37DB6" w:rsidRDefault="00B37DB6" w:rsidP="00B37DB6">
      <w:pPr>
        <w:ind w:left="720"/>
        <w:jc w:val="both"/>
        <w:rPr>
          <w:rFonts w:ascii="Arial" w:hAnsi="Arial" w:cs="Arial"/>
          <w:bCs/>
          <w:sz w:val="24"/>
          <w:szCs w:val="24"/>
        </w:rPr>
      </w:pPr>
    </w:p>
    <w:p w:rsidR="00B37DB6" w:rsidRPr="00B37DB6" w:rsidRDefault="00B37DB6" w:rsidP="00B37DB6">
      <w:pPr>
        <w:ind w:left="720"/>
        <w:jc w:val="both"/>
        <w:rPr>
          <w:rFonts w:ascii="Arial" w:hAnsi="Arial" w:cs="Arial"/>
          <w:bCs/>
          <w:sz w:val="24"/>
          <w:szCs w:val="24"/>
        </w:rPr>
      </w:pPr>
    </w:p>
    <w:p w:rsidR="00B37DB6" w:rsidRPr="00B37DB6" w:rsidRDefault="00B37DB6" w:rsidP="00B37DB6">
      <w:pPr>
        <w:jc w:val="both"/>
        <w:rPr>
          <w:rFonts w:ascii="Arial" w:hAnsi="Arial" w:cs="Arial"/>
          <w:bCs/>
          <w:sz w:val="24"/>
          <w:szCs w:val="24"/>
        </w:rPr>
      </w:pPr>
      <w:r w:rsidRPr="00B37DB6">
        <w:rPr>
          <w:rFonts w:ascii="Arial" w:hAnsi="Arial" w:cs="Arial"/>
          <w:bCs/>
          <w:sz w:val="24"/>
          <w:szCs w:val="24"/>
        </w:rPr>
        <w:t>The above information will be updated as needed.  This letter is appended to Wood County Annex H, as Appendix 2.</w:t>
      </w:r>
    </w:p>
    <w:sectPr w:rsidR="00B37DB6" w:rsidRPr="00B37DB6">
      <w:headerReference w:type="default" r:id="rId23"/>
      <w:footerReference w:type="default" r:id="rId2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4C0" w:rsidRDefault="001D04C0">
      <w:r>
        <w:separator/>
      </w:r>
    </w:p>
  </w:endnote>
  <w:endnote w:type="continuationSeparator" w:id="0">
    <w:p w:rsidR="001D04C0" w:rsidRDefault="001D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81" w:rsidRDefault="00DE2781">
    <w:pPr>
      <w:pStyle w:val="Footer"/>
      <w:rPr>
        <w:rFonts w:ascii="Arial" w:hAnsi="Arial" w:cs="Arial"/>
        <w:sz w:val="18"/>
        <w:szCs w:val="18"/>
      </w:rPr>
    </w:pPr>
  </w:p>
  <w:p w:rsidR="00DE2781" w:rsidRDefault="00DE2781">
    <w:pPr>
      <w:pStyle w:val="Footer"/>
      <w:rPr>
        <w:rFonts w:ascii="Arial" w:hAnsi="Arial" w:cs="Arial"/>
        <w:sz w:val="18"/>
        <w:szCs w:val="18"/>
      </w:rPr>
    </w:pPr>
    <w:r>
      <w:rPr>
        <w:rFonts w:ascii="Arial" w:hAnsi="Arial" w:cs="Arial"/>
        <w:sz w:val="18"/>
        <w:szCs w:val="18"/>
      </w:rPr>
      <w:t xml:space="preserve">Ver 2.1 </w:t>
    </w:r>
  </w:p>
  <w:p w:rsidR="00DE2781" w:rsidRDefault="00DE2781">
    <w:pPr>
      <w:pStyle w:val="Footer"/>
      <w:rPr>
        <w:rFonts w:ascii="Arial" w:hAnsi="Arial" w:cs="Arial"/>
        <w:sz w:val="18"/>
        <w:szCs w:val="18"/>
      </w:rPr>
    </w:pPr>
    <w:r>
      <w:rPr>
        <w:rFonts w:ascii="Arial" w:hAnsi="Arial" w:cs="Arial"/>
        <w:sz w:val="18"/>
        <w:szCs w:val="18"/>
      </w:rPr>
      <w:t>8/06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81" w:rsidRDefault="00DE2781">
    <w:pPr>
      <w:pStyle w:val="Footer"/>
      <w:framePr w:w="497" w:wrap="auto" w:vAnchor="text" w:hAnchor="margin" w:xAlign="center" w:y="-2"/>
      <w:rPr>
        <w:rStyle w:val="PageNumber"/>
        <w:rFonts w:ascii="Arial" w:hAnsi="Arial" w:cs="Arial"/>
      </w:rPr>
    </w:pPr>
    <w:r>
      <w:rPr>
        <w:rStyle w:val="PageNumber"/>
        <w:rFonts w:ascii="Arial" w:hAnsi="Arial" w:cs="Arial"/>
      </w:rPr>
      <w:t>H-</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37DB6">
      <w:rPr>
        <w:rStyle w:val="PageNumber"/>
        <w:rFonts w:ascii="Arial" w:hAnsi="Arial" w:cs="Arial"/>
        <w:noProof/>
      </w:rPr>
      <w:t>ii</w:t>
    </w:r>
    <w:r>
      <w:rPr>
        <w:rStyle w:val="PageNumber"/>
        <w:rFonts w:ascii="Arial" w:hAnsi="Arial" w:cs="Arial"/>
      </w:rPr>
      <w:fldChar w:fldCharType="end"/>
    </w:r>
  </w:p>
  <w:p w:rsidR="00DE2781" w:rsidRDefault="00DE2781">
    <w:pPr>
      <w:pStyle w:val="Footer"/>
    </w:pPr>
  </w:p>
  <w:p w:rsidR="00DE2781" w:rsidRDefault="00DE2781">
    <w:pPr>
      <w:pStyle w:val="Footer"/>
      <w:rPr>
        <w:rFonts w:ascii="Arial" w:hAnsi="Arial" w:cs="Arial"/>
        <w:sz w:val="18"/>
        <w:szCs w:val="18"/>
      </w:rPr>
    </w:pPr>
  </w:p>
  <w:p w:rsidR="00DE2781" w:rsidRDefault="00DE2781">
    <w:pPr>
      <w:pStyle w:val="Footer"/>
      <w:rPr>
        <w:rFonts w:ascii="Arial" w:hAnsi="Arial" w:cs="Arial"/>
        <w:sz w:val="18"/>
        <w:szCs w:val="18"/>
      </w:rPr>
    </w:pPr>
    <w:r>
      <w:rPr>
        <w:rFonts w:ascii="Arial" w:hAnsi="Arial" w:cs="Arial"/>
        <w:sz w:val="18"/>
        <w:szCs w:val="18"/>
      </w:rPr>
      <w:t>Ver 2.1</w:t>
    </w:r>
  </w:p>
  <w:p w:rsidR="00DE2781" w:rsidRDefault="00DE2781">
    <w:pPr>
      <w:pStyle w:val="Footer"/>
      <w:rPr>
        <w:rFonts w:ascii="Arial" w:hAnsi="Arial" w:cs="Arial"/>
        <w:sz w:val="18"/>
        <w:szCs w:val="18"/>
      </w:rPr>
    </w:pPr>
    <w:r>
      <w:rPr>
        <w:rFonts w:ascii="Arial" w:hAnsi="Arial" w:cs="Arial"/>
        <w:sz w:val="18"/>
        <w:szCs w:val="18"/>
      </w:rPr>
      <w:t>8/06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81" w:rsidRDefault="00DE2781">
    <w:pPr>
      <w:pStyle w:val="Footer"/>
      <w:framePr w:wrap="auto" w:vAnchor="text" w:hAnchor="margin" w:xAlign="center" w:y="1"/>
      <w:rPr>
        <w:rStyle w:val="PageNumber"/>
        <w:rFonts w:ascii="Arial" w:hAnsi="Arial" w:cs="Arial"/>
      </w:rPr>
    </w:pPr>
    <w:r>
      <w:rPr>
        <w:rStyle w:val="PageNumber"/>
        <w:rFonts w:ascii="Arial" w:hAnsi="Arial" w:cs="Arial"/>
      </w:rPr>
      <w:t>H-</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37DB6">
      <w:rPr>
        <w:rStyle w:val="PageNumber"/>
        <w:rFonts w:ascii="Arial" w:hAnsi="Arial" w:cs="Arial"/>
        <w:noProof/>
      </w:rPr>
      <w:t>17</w:t>
    </w:r>
    <w:r>
      <w:rPr>
        <w:rStyle w:val="PageNumber"/>
        <w:rFonts w:ascii="Arial" w:hAnsi="Arial" w:cs="Arial"/>
      </w:rPr>
      <w:fldChar w:fldCharType="end"/>
    </w:r>
  </w:p>
  <w:p w:rsidR="00DE2781" w:rsidRDefault="00DE2781">
    <w:pPr>
      <w:pStyle w:val="Footer"/>
    </w:pPr>
  </w:p>
  <w:p w:rsidR="00DE2781" w:rsidRDefault="00DE2781">
    <w:pPr>
      <w:pStyle w:val="Footer"/>
      <w:rPr>
        <w:rFonts w:ascii="Arial" w:hAnsi="Arial" w:cs="Arial"/>
        <w:sz w:val="18"/>
        <w:szCs w:val="18"/>
      </w:rPr>
    </w:pPr>
    <w:r>
      <w:rPr>
        <w:rFonts w:ascii="Arial" w:hAnsi="Arial" w:cs="Arial"/>
        <w:sz w:val="18"/>
        <w:szCs w:val="18"/>
      </w:rPr>
      <w:t>Ver 2.1</w:t>
    </w:r>
  </w:p>
  <w:p w:rsidR="00DE2781" w:rsidRDefault="00DE2781">
    <w:pPr>
      <w:pStyle w:val="Footer"/>
      <w:rPr>
        <w:rFonts w:ascii="Arial" w:hAnsi="Arial" w:cs="Arial"/>
        <w:sz w:val="18"/>
        <w:szCs w:val="18"/>
      </w:rPr>
    </w:pPr>
    <w:r>
      <w:rPr>
        <w:rFonts w:ascii="Arial" w:hAnsi="Arial" w:cs="Arial"/>
        <w:sz w:val="18"/>
        <w:szCs w:val="18"/>
      </w:rPr>
      <w:t>8/06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81" w:rsidRDefault="00DE2781">
    <w:pPr>
      <w:pStyle w:val="Footer"/>
      <w:framePr w:wrap="auto" w:vAnchor="text" w:hAnchor="margin" w:xAlign="center" w:y="1"/>
      <w:rPr>
        <w:rStyle w:val="PageNumber"/>
        <w:rFonts w:ascii="Arial" w:hAnsi="Arial" w:cs="Arial"/>
      </w:rPr>
    </w:pPr>
    <w:r>
      <w:rPr>
        <w:rStyle w:val="PageNumber"/>
        <w:rFonts w:ascii="Arial" w:hAnsi="Arial" w:cs="Arial"/>
      </w:rPr>
      <w:t>H-1-</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37DB6">
      <w:rPr>
        <w:rStyle w:val="PageNumber"/>
        <w:rFonts w:ascii="Arial" w:hAnsi="Arial" w:cs="Arial"/>
        <w:noProof/>
      </w:rPr>
      <w:t>1</w:t>
    </w:r>
    <w:r>
      <w:rPr>
        <w:rStyle w:val="PageNumber"/>
        <w:rFonts w:ascii="Arial" w:hAnsi="Arial" w:cs="Arial"/>
      </w:rPr>
      <w:fldChar w:fldCharType="end"/>
    </w:r>
  </w:p>
  <w:p w:rsidR="00DE2781" w:rsidRDefault="00DE2781">
    <w:pPr>
      <w:pStyle w:val="Footer"/>
    </w:pPr>
  </w:p>
  <w:p w:rsidR="00DE2781" w:rsidRDefault="00DE2781">
    <w:pPr>
      <w:pStyle w:val="Footer"/>
      <w:rPr>
        <w:rFonts w:ascii="Arial" w:hAnsi="Arial" w:cs="Arial"/>
        <w:sz w:val="18"/>
        <w:szCs w:val="18"/>
      </w:rPr>
    </w:pPr>
    <w:r>
      <w:rPr>
        <w:rFonts w:ascii="Arial" w:hAnsi="Arial" w:cs="Arial"/>
        <w:sz w:val="18"/>
        <w:szCs w:val="18"/>
      </w:rPr>
      <w:t>Ver 2.1</w:t>
    </w:r>
  </w:p>
  <w:p w:rsidR="00DE2781" w:rsidRDefault="00DE2781">
    <w:pPr>
      <w:pStyle w:val="Footer"/>
      <w:rPr>
        <w:rFonts w:ascii="Arial" w:hAnsi="Arial" w:cs="Arial"/>
        <w:sz w:val="18"/>
        <w:szCs w:val="18"/>
      </w:rPr>
    </w:pPr>
    <w:r>
      <w:rPr>
        <w:rFonts w:ascii="Arial" w:hAnsi="Arial" w:cs="Arial"/>
        <w:sz w:val="18"/>
        <w:szCs w:val="18"/>
      </w:rPr>
      <w:t>8/06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DB6" w:rsidRDefault="00B37DB6">
    <w:pPr>
      <w:pStyle w:val="Footer"/>
      <w:framePr w:wrap="auto" w:vAnchor="text" w:hAnchor="margin" w:xAlign="center" w:y="1"/>
      <w:rPr>
        <w:rStyle w:val="PageNumber"/>
        <w:rFonts w:ascii="Arial" w:hAnsi="Arial" w:cs="Arial"/>
      </w:rPr>
    </w:pPr>
    <w:r>
      <w:rPr>
        <w:rStyle w:val="PageNumber"/>
        <w:rFonts w:ascii="Arial" w:hAnsi="Arial" w:cs="Arial"/>
      </w:rPr>
      <w:t>H-2-</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p w:rsidR="00B37DB6" w:rsidRDefault="00B37DB6">
    <w:pPr>
      <w:pStyle w:val="Footer"/>
    </w:pPr>
  </w:p>
  <w:p w:rsidR="00B37DB6" w:rsidRDefault="00B37DB6">
    <w:pPr>
      <w:pStyle w:val="Footer"/>
      <w:rPr>
        <w:rFonts w:ascii="Arial" w:hAnsi="Arial" w:cs="Arial"/>
        <w:sz w:val="18"/>
        <w:szCs w:val="18"/>
      </w:rPr>
    </w:pPr>
    <w:r>
      <w:rPr>
        <w:rFonts w:ascii="Arial" w:hAnsi="Arial" w:cs="Arial"/>
        <w:sz w:val="18"/>
        <w:szCs w:val="18"/>
      </w:rPr>
      <w:t>Ver 2.1</w:t>
    </w:r>
  </w:p>
  <w:p w:rsidR="00B37DB6" w:rsidRDefault="00B37DB6">
    <w:pPr>
      <w:pStyle w:val="Footer"/>
      <w:rPr>
        <w:rFonts w:ascii="Arial" w:hAnsi="Arial" w:cs="Arial"/>
        <w:sz w:val="18"/>
        <w:szCs w:val="18"/>
      </w:rPr>
    </w:pPr>
    <w:r>
      <w:rPr>
        <w:rFonts w:ascii="Arial" w:hAnsi="Arial" w:cs="Arial"/>
        <w:sz w:val="18"/>
        <w:szCs w:val="18"/>
      </w:rPr>
      <w:t>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4C0" w:rsidRDefault="001D04C0">
      <w:r>
        <w:separator/>
      </w:r>
    </w:p>
  </w:footnote>
  <w:footnote w:type="continuationSeparator" w:id="0">
    <w:p w:rsidR="001D04C0" w:rsidRDefault="001D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81" w:rsidRDefault="00DE2781">
    <w:pPr>
      <w:pStyle w:val="Header"/>
      <w:jc w:val="right"/>
      <w:rPr>
        <w:rFonts w:ascii="Arial" w:hAnsi="Arial" w:cs="Arial"/>
      </w:rPr>
    </w:pPr>
    <w:r>
      <w:rPr>
        <w:rFonts w:ascii="Arial" w:hAnsi="Arial" w:cs="Arial"/>
      </w:rPr>
      <w:t>Appendix 1 to Annex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DB6" w:rsidRDefault="00B37DB6">
    <w:pPr>
      <w:pStyle w:val="Header"/>
      <w:jc w:val="right"/>
      <w:rPr>
        <w:rFonts w:ascii="Arial" w:hAnsi="Arial" w:cs="Arial"/>
      </w:rPr>
    </w:pPr>
    <w:r>
      <w:rPr>
        <w:rFonts w:ascii="Arial" w:hAnsi="Arial" w:cs="Arial"/>
      </w:rPr>
      <w:t>Appendix 2 to Annex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D9E"/>
    <w:multiLevelType w:val="singleLevel"/>
    <w:tmpl w:val="3BBC0500"/>
    <w:lvl w:ilvl="0">
      <w:start w:val="1"/>
      <w:numFmt w:val="upperLetter"/>
      <w:pStyle w:val="Heading3"/>
      <w:lvlText w:val="%1."/>
      <w:lvlJc w:val="left"/>
      <w:pPr>
        <w:tabs>
          <w:tab w:val="num" w:pos="1080"/>
        </w:tabs>
        <w:ind w:left="1080" w:hanging="360"/>
      </w:pPr>
      <w:rPr>
        <w:rFonts w:cs="Times New Roman" w:hint="default"/>
      </w:rPr>
    </w:lvl>
  </w:abstractNum>
  <w:abstractNum w:abstractNumId="1" w15:restartNumberingAfterBreak="0">
    <w:nsid w:val="0538704D"/>
    <w:multiLevelType w:val="multilevel"/>
    <w:tmpl w:val="FA10F85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A841A11"/>
    <w:multiLevelType w:val="multilevel"/>
    <w:tmpl w:val="2EDE42E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3E1BED"/>
    <w:multiLevelType w:val="multilevel"/>
    <w:tmpl w:val="2EF4941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CE07002"/>
    <w:multiLevelType w:val="hybridMultilevel"/>
    <w:tmpl w:val="67F82D46"/>
    <w:lvl w:ilvl="0" w:tplc="F6907CE8">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278306FD"/>
    <w:multiLevelType w:val="hybridMultilevel"/>
    <w:tmpl w:val="6B46F132"/>
    <w:lvl w:ilvl="0" w:tplc="6AE2F3D2">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2B0518FA"/>
    <w:multiLevelType w:val="multilevel"/>
    <w:tmpl w:val="D4A2E07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B0F108C"/>
    <w:multiLevelType w:val="multilevel"/>
    <w:tmpl w:val="FA10F85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2F232051"/>
    <w:multiLevelType w:val="multilevel"/>
    <w:tmpl w:val="309645D0"/>
    <w:lvl w:ilvl="0">
      <w:start w:val="6"/>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0B83CEA"/>
    <w:multiLevelType w:val="singleLevel"/>
    <w:tmpl w:val="1F844FD4"/>
    <w:lvl w:ilvl="0">
      <w:start w:val="1"/>
      <w:numFmt w:val="upperRoman"/>
      <w:pStyle w:val="Heading4"/>
      <w:lvlText w:val="%1."/>
      <w:lvlJc w:val="left"/>
      <w:pPr>
        <w:tabs>
          <w:tab w:val="num" w:pos="720"/>
        </w:tabs>
        <w:ind w:left="720" w:hanging="720"/>
      </w:pPr>
      <w:rPr>
        <w:rFonts w:cs="Times New Roman" w:hint="default"/>
      </w:rPr>
    </w:lvl>
  </w:abstractNum>
  <w:abstractNum w:abstractNumId="11" w15:restartNumberingAfterBreak="0">
    <w:nsid w:val="32896906"/>
    <w:multiLevelType w:val="multilevel"/>
    <w:tmpl w:val="2F10DC9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97914F7"/>
    <w:multiLevelType w:val="multilevel"/>
    <w:tmpl w:val="FDAE8A1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BA86619"/>
    <w:multiLevelType w:val="multilevel"/>
    <w:tmpl w:val="5702781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2707BAD"/>
    <w:multiLevelType w:val="multilevel"/>
    <w:tmpl w:val="D9D4534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4F3719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78E66D4"/>
    <w:multiLevelType w:val="multilevel"/>
    <w:tmpl w:val="B68247C4"/>
    <w:lvl w:ilvl="0">
      <w:start w:val="7"/>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18" w15:restartNumberingAfterBreak="0">
    <w:nsid w:val="65BD5AF5"/>
    <w:multiLevelType w:val="singleLevel"/>
    <w:tmpl w:val="91C0F686"/>
    <w:lvl w:ilvl="0">
      <w:start w:val="1"/>
      <w:numFmt w:val="upperRoman"/>
      <w:pStyle w:val="Heading5"/>
      <w:lvlText w:val="%1."/>
      <w:lvlJc w:val="left"/>
      <w:pPr>
        <w:tabs>
          <w:tab w:val="num" w:pos="720"/>
        </w:tabs>
        <w:ind w:left="720" w:hanging="720"/>
      </w:pPr>
      <w:rPr>
        <w:rFonts w:cs="Times New Roman" w:hint="default"/>
      </w:rPr>
    </w:lvl>
  </w:abstractNum>
  <w:abstractNum w:abstractNumId="19" w15:restartNumberingAfterBreak="0">
    <w:nsid w:val="6CB95589"/>
    <w:multiLevelType w:val="multilevel"/>
    <w:tmpl w:val="F2E86E0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3333676"/>
    <w:multiLevelType w:val="multilevel"/>
    <w:tmpl w:val="2F10DC9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17"/>
  </w:num>
  <w:num w:numId="3">
    <w:abstractNumId w:val="0"/>
  </w:num>
  <w:num w:numId="4">
    <w:abstractNumId w:val="10"/>
  </w:num>
  <w:num w:numId="5">
    <w:abstractNumId w:val="18"/>
  </w:num>
  <w:num w:numId="6">
    <w:abstractNumId w:val="3"/>
  </w:num>
  <w:num w:numId="7">
    <w:abstractNumId w:val="2"/>
  </w:num>
  <w:num w:numId="8">
    <w:abstractNumId w:val="20"/>
  </w:num>
  <w:num w:numId="9">
    <w:abstractNumId w:val="12"/>
  </w:num>
  <w:num w:numId="10">
    <w:abstractNumId w:val="9"/>
  </w:num>
  <w:num w:numId="11">
    <w:abstractNumId w:val="6"/>
  </w:num>
  <w:num w:numId="12">
    <w:abstractNumId w:val="14"/>
  </w:num>
  <w:num w:numId="13">
    <w:abstractNumId w:val="7"/>
  </w:num>
  <w:num w:numId="14">
    <w:abstractNumId w:val="1"/>
  </w:num>
  <w:num w:numId="15">
    <w:abstractNumId w:val="19"/>
  </w:num>
  <w:num w:numId="16">
    <w:abstractNumId w:val="16"/>
  </w:num>
  <w:num w:numId="17">
    <w:abstractNumId w:val="13"/>
  </w:num>
  <w:num w:numId="18">
    <w:abstractNumId w:val="15"/>
  </w:num>
  <w:num w:numId="19">
    <w:abstractNumId w:val="4"/>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047"/>
    <w:rsid w:val="001D04C0"/>
    <w:rsid w:val="002447ED"/>
    <w:rsid w:val="002802AA"/>
    <w:rsid w:val="002A1E9D"/>
    <w:rsid w:val="002D155C"/>
    <w:rsid w:val="0036247A"/>
    <w:rsid w:val="003A6183"/>
    <w:rsid w:val="003C0346"/>
    <w:rsid w:val="003E68CA"/>
    <w:rsid w:val="00410293"/>
    <w:rsid w:val="004556BD"/>
    <w:rsid w:val="004D47B7"/>
    <w:rsid w:val="005178DC"/>
    <w:rsid w:val="0054319C"/>
    <w:rsid w:val="00781322"/>
    <w:rsid w:val="007F52E0"/>
    <w:rsid w:val="008A3780"/>
    <w:rsid w:val="008B08E3"/>
    <w:rsid w:val="0092383C"/>
    <w:rsid w:val="00934C10"/>
    <w:rsid w:val="009C4056"/>
    <w:rsid w:val="00A15269"/>
    <w:rsid w:val="00A95FDE"/>
    <w:rsid w:val="00AF4CEA"/>
    <w:rsid w:val="00B12C1B"/>
    <w:rsid w:val="00B14A0F"/>
    <w:rsid w:val="00B17548"/>
    <w:rsid w:val="00B37DB6"/>
    <w:rsid w:val="00B503E7"/>
    <w:rsid w:val="00B9727F"/>
    <w:rsid w:val="00BB0C37"/>
    <w:rsid w:val="00BD1D03"/>
    <w:rsid w:val="00BE0DB6"/>
    <w:rsid w:val="00C037F1"/>
    <w:rsid w:val="00D255FC"/>
    <w:rsid w:val="00DE2781"/>
    <w:rsid w:val="00E42597"/>
    <w:rsid w:val="00E445DD"/>
    <w:rsid w:val="00E85C46"/>
    <w:rsid w:val="00F23B20"/>
    <w:rsid w:val="00F536E7"/>
    <w:rsid w:val="00FB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A9026"/>
  <w14:defaultImageDpi w14:val="96"/>
  <w15:docId w15:val="{F62DF173-C6C6-40F3-AE9F-9907F55B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9"/>
    <w:qFormat/>
    <w:pPr>
      <w:keepNext/>
      <w:numPr>
        <w:numId w:val="2"/>
      </w:numPr>
      <w:ind w:left="1080" w:hanging="360"/>
      <w:jc w:val="both"/>
      <w:outlineLvl w:val="1"/>
    </w:pPr>
    <w:rPr>
      <w:b/>
      <w:bCs/>
    </w:rPr>
  </w:style>
  <w:style w:type="paragraph" w:styleId="Heading3">
    <w:name w:val="heading 3"/>
    <w:basedOn w:val="Normal"/>
    <w:next w:val="Normal"/>
    <w:link w:val="Heading3Char"/>
    <w:uiPriority w:val="99"/>
    <w:qFormat/>
    <w:pPr>
      <w:keepNext/>
      <w:numPr>
        <w:numId w:val="3"/>
      </w:numPr>
      <w:outlineLvl w:val="2"/>
    </w:pPr>
    <w:rPr>
      <w:b/>
      <w:bCs/>
    </w:rPr>
  </w:style>
  <w:style w:type="paragraph" w:styleId="Heading4">
    <w:name w:val="heading 4"/>
    <w:basedOn w:val="Normal"/>
    <w:next w:val="Normal"/>
    <w:link w:val="Heading4Char"/>
    <w:uiPriority w:val="99"/>
    <w:qFormat/>
    <w:pPr>
      <w:keepNext/>
      <w:numPr>
        <w:numId w:val="4"/>
      </w:numPr>
      <w:ind w:left="360" w:hanging="360"/>
      <w:jc w:val="both"/>
      <w:outlineLvl w:val="3"/>
    </w:pPr>
    <w:rPr>
      <w:b/>
      <w:bCs/>
    </w:rPr>
  </w:style>
  <w:style w:type="paragraph" w:styleId="Heading5">
    <w:name w:val="heading 5"/>
    <w:basedOn w:val="Normal"/>
    <w:next w:val="Normal"/>
    <w:link w:val="Heading5Char"/>
    <w:uiPriority w:val="99"/>
    <w:qFormat/>
    <w:pPr>
      <w:keepNext/>
      <w:numPr>
        <w:numId w:val="5"/>
      </w:numPr>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b/>
      <w:bCs/>
      <w:sz w:val="52"/>
      <w:szCs w:val="52"/>
    </w:rPr>
  </w:style>
  <w:style w:type="paragraph" w:styleId="Heading7">
    <w:name w:val="heading 7"/>
    <w:basedOn w:val="Normal"/>
    <w:next w:val="Normal"/>
    <w:link w:val="Heading7Char"/>
    <w:uiPriority w:val="99"/>
    <w:qFormat/>
    <w:pPr>
      <w:keepNext/>
      <w:tabs>
        <w:tab w:val="left" w:pos="-1080"/>
        <w:tab w:val="left" w:pos="-360"/>
        <w:tab w:val="decimal" w:pos="228"/>
        <w:tab w:val="left" w:pos="816"/>
        <w:tab w:val="decimal" w:pos="1404"/>
        <w:tab w:val="left" w:pos="1992"/>
        <w:tab w:val="decimal" w:pos="2580"/>
        <w:tab w:val="left" w:pos="3168"/>
        <w:tab w:val="decimal" w:pos="3756"/>
        <w:tab w:val="left" w:pos="4344"/>
        <w:tab w:val="left" w:pos="4932"/>
        <w:tab w:val="left" w:pos="5520"/>
        <w:tab w:val="left" w:pos="6108"/>
        <w:tab w:val="left" w:pos="6696"/>
        <w:tab w:val="left" w:pos="7284"/>
        <w:tab w:val="left" w:pos="7872"/>
        <w:tab w:val="left" w:pos="8460"/>
        <w:tab w:val="left" w:pos="9048"/>
        <w:tab w:val="left" w:pos="9636"/>
        <w:tab w:val="left" w:pos="10224"/>
        <w:tab w:val="left" w:pos="10812"/>
        <w:tab w:val="left" w:pos="11400"/>
        <w:tab w:val="left" w:pos="11988"/>
        <w:tab w:val="left" w:pos="12576"/>
        <w:tab w:val="left" w:pos="13164"/>
      </w:tabs>
      <w:suppressAutoHyphens/>
      <w:ind w:left="4704" w:hanging="4704"/>
      <w:jc w:val="center"/>
      <w:outlineLvl w:val="6"/>
    </w:pPr>
    <w:rPr>
      <w:rFonts w:ascii="Arial" w:hAnsi="Arial" w:cs="Arial"/>
      <w:b/>
      <w:bCs/>
      <w:smallCaps/>
      <w:spacing w:val="-2"/>
    </w:rPr>
  </w:style>
  <w:style w:type="paragraph" w:styleId="Heading8">
    <w:name w:val="heading 8"/>
    <w:basedOn w:val="Normal"/>
    <w:next w:val="Normal"/>
    <w:link w:val="Heading8Char"/>
    <w:uiPriority w:val="99"/>
    <w:qFormat/>
    <w:pPr>
      <w:keepNext/>
      <w:jc w:val="center"/>
      <w:outlineLvl w:val="7"/>
    </w:pPr>
    <w:rPr>
      <w:rFonts w:ascii="Arial" w:hAnsi="Arial" w:cs="Arial"/>
      <w:b/>
      <w:bCs/>
      <w:sz w:val="72"/>
      <w:szCs w:val="72"/>
    </w:rPr>
  </w:style>
  <w:style w:type="paragraph" w:styleId="Heading9">
    <w:name w:val="heading 9"/>
    <w:basedOn w:val="Normal"/>
    <w:next w:val="Normal"/>
    <w:link w:val="Heading9Char"/>
    <w:uiPriority w:val="99"/>
    <w:qFormat/>
    <w:pPr>
      <w:keepNext/>
      <w:jc w:val="center"/>
      <w:outlineLvl w:val="8"/>
    </w:pPr>
    <w:rPr>
      <w:rFonts w:ascii="Arial" w:hAnsi="Arial" w:cs="Arial"/>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EnvelopeReturn">
    <w:name w:val="envelope return"/>
    <w:basedOn w:val="Normal"/>
    <w:uiPriority w:val="99"/>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cs="Times New Roman"/>
    </w:rPr>
  </w:style>
  <w:style w:type="paragraph" w:styleId="BodyTextIndent2">
    <w:name w:val="Body Text Indent 2"/>
    <w:basedOn w:val="Normal"/>
    <w:link w:val="BodyTextIndent2Char"/>
    <w:uiPriority w:val="99"/>
    <w:pPr>
      <w:ind w:left="1440"/>
      <w:jc w:val="both"/>
    </w:pPr>
  </w:style>
  <w:style w:type="character" w:customStyle="1" w:styleId="BodyTextIndent2Char">
    <w:name w:val="Body Text Indent 2 Char"/>
    <w:link w:val="BodyTextIndent2"/>
    <w:uiPriority w:val="99"/>
    <w:semiHidden/>
    <w:locked/>
    <w:rPr>
      <w:rFonts w:cs="Times New Roman"/>
    </w:rPr>
  </w:style>
  <w:style w:type="paragraph" w:styleId="BodyText">
    <w:name w:val="Body Text"/>
    <w:basedOn w:val="Normal"/>
    <w:link w:val="BodyTextChar"/>
    <w:uiPriority w:val="99"/>
    <w:pPr>
      <w:jc w:val="both"/>
    </w:pPr>
    <w:rPr>
      <w:b/>
      <w:bCs/>
    </w:rPr>
  </w:style>
  <w:style w:type="character" w:customStyle="1" w:styleId="BodyTextChar">
    <w:name w:val="Body Text Char"/>
    <w:link w:val="BodyText"/>
    <w:uiPriority w:val="99"/>
    <w:locked/>
    <w:rPr>
      <w:rFonts w:cs="Times New Roman"/>
    </w:rPr>
  </w:style>
  <w:style w:type="paragraph" w:styleId="TableofFigures">
    <w:name w:val="table of figures"/>
    <w:basedOn w:val="Normal"/>
    <w:next w:val="Normal"/>
    <w:uiPriority w:val="99"/>
    <w:semiHidden/>
    <w:pPr>
      <w:ind w:left="440" w:hanging="440"/>
    </w:pPr>
  </w:style>
  <w:style w:type="paragraph" w:styleId="BodyTextIndent3">
    <w:name w:val="Body Text Indent 3"/>
    <w:basedOn w:val="Normal"/>
    <w:link w:val="BodyTextIndent3Char"/>
    <w:uiPriority w:val="99"/>
    <w:pPr>
      <w:ind w:left="720"/>
      <w:jc w:val="both"/>
    </w:pPr>
  </w:style>
  <w:style w:type="character" w:customStyle="1" w:styleId="BodyTextIndent3Char">
    <w:name w:val="Body Text Indent 3 Char"/>
    <w:link w:val="BodyTextIndent3"/>
    <w:uiPriority w:val="99"/>
    <w:semiHidden/>
    <w:locked/>
    <w:rPr>
      <w:rFonts w:cs="Times New Roman"/>
      <w:sz w:val="16"/>
      <w:szCs w:val="16"/>
    </w:rPr>
  </w:style>
  <w:style w:type="paragraph" w:styleId="Index6">
    <w:name w:val="index 6"/>
    <w:basedOn w:val="Normal"/>
    <w:next w:val="Normal"/>
    <w:autoRedefine/>
    <w:uiPriority w:val="99"/>
    <w:semiHidden/>
    <w:pPr>
      <w:ind w:left="1320" w:hanging="220"/>
    </w:pPr>
  </w:style>
  <w:style w:type="character" w:styleId="PageNumber">
    <w:name w:val="page number"/>
    <w:uiPriority w:val="99"/>
    <w:rPr>
      <w:rFonts w:cs="Times New Roman"/>
    </w:rPr>
  </w:style>
  <w:style w:type="paragraph" w:styleId="TOC1">
    <w:name w:val="toc 1"/>
    <w:basedOn w:val="Normal"/>
    <w:next w:val="Normal"/>
    <w:autoRedefine/>
    <w:uiPriority w:val="99"/>
    <w:semiHidden/>
    <w:pPr>
      <w:tabs>
        <w:tab w:val="left" w:pos="450"/>
        <w:tab w:val="right" w:leader="dot" w:pos="9350"/>
      </w:tabs>
    </w:pPr>
    <w:rPr>
      <w:rFonts w:ascii="Arial" w:hAnsi="Arial" w:cs="Arial"/>
      <w:noProof/>
    </w:rPr>
  </w:style>
  <w:style w:type="paragraph" w:styleId="TOC2">
    <w:name w:val="toc 2"/>
    <w:basedOn w:val="Normal"/>
    <w:next w:val="Normal"/>
    <w:autoRedefine/>
    <w:uiPriority w:val="99"/>
    <w:semiHidden/>
    <w:pPr>
      <w:ind w:left="220"/>
    </w:pPr>
  </w:style>
  <w:style w:type="paragraph" w:styleId="TOC3">
    <w:name w:val="toc 3"/>
    <w:basedOn w:val="Normal"/>
    <w:next w:val="Normal"/>
    <w:autoRedefine/>
    <w:uiPriority w:val="99"/>
    <w:semiHidden/>
    <w:pPr>
      <w:ind w:left="440"/>
    </w:p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lockText">
    <w:name w:val="Block Text"/>
    <w:basedOn w:val="Normal"/>
    <w:uiPriority w:val="99"/>
    <w:rsid w:val="0092383C"/>
    <w:pPr>
      <w:ind w:left="1440" w:right="1440"/>
      <w:jc w:val="center"/>
    </w:pPr>
    <w:rPr>
      <w:rFonts w:ascii="Arial" w:hAnsi="Arial" w:cs="Arial"/>
    </w:rPr>
  </w:style>
  <w:style w:type="paragraph" w:styleId="ListParagraph">
    <w:name w:val="List Paragraph"/>
    <w:basedOn w:val="Normal"/>
    <w:uiPriority w:val="34"/>
    <w:qFormat/>
    <w:rsid w:val="00E42597"/>
    <w:pPr>
      <w:ind w:left="720"/>
    </w:pPr>
  </w:style>
  <w:style w:type="paragraph" w:customStyle="1" w:styleId="Default">
    <w:name w:val="Default"/>
    <w:rsid w:val="00E4259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shs.state.tx.us"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31E2-C734-446C-9BB4-DCCEA1DC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24</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Annex H - Health &amp; Medical Services</vt:lpstr>
    </vt:vector>
  </TitlesOfParts>
  <Company>Texas Dept. of Public Safety</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H - Health &amp; Medical Services</dc:title>
  <dc:subject/>
  <dc:creator>Division of Emergency Management</dc:creator>
  <cp:keywords/>
  <dc:description/>
  <cp:lastModifiedBy>Angela Norton</cp:lastModifiedBy>
  <cp:revision>11</cp:revision>
  <cp:lastPrinted>2006-03-07T17:20:00Z</cp:lastPrinted>
  <dcterms:created xsi:type="dcterms:W3CDTF">2017-08-25T16:44:00Z</dcterms:created>
  <dcterms:modified xsi:type="dcterms:W3CDTF">2017-09-27T18:22:00Z</dcterms:modified>
</cp:coreProperties>
</file>